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F73" w:rsidRDefault="00182F73" w:rsidP="00573305">
      <w:pPr>
        <w:shd w:val="clear" w:color="auto" w:fill="EDEDED" w:themeFill="accent3" w:themeFillTint="33"/>
        <w:jc w:val="center"/>
        <w:rPr>
          <w:rFonts w:ascii="Arial Narrow" w:hAnsi="Arial Narrow"/>
          <w:b/>
        </w:rPr>
      </w:pPr>
      <w:r w:rsidRPr="00182F73">
        <w:rPr>
          <w:rFonts w:ascii="Arial Narrow" w:hAnsi="Arial Narrow"/>
          <w:b/>
        </w:rPr>
        <w:t>Planteamiento de solución</w:t>
      </w:r>
    </w:p>
    <w:p w:rsidR="00182F73" w:rsidRDefault="008D1E54" w:rsidP="00E91786">
      <w:pPr>
        <w:shd w:val="clear" w:color="auto" w:fill="EDEDED" w:themeFill="accent3" w:themeFillTint="33"/>
        <w:spacing w:after="0" w:line="240" w:lineRule="auto"/>
        <w:jc w:val="center"/>
        <w:rPr>
          <w:rFonts w:ascii="Arial Narrow" w:hAnsi="Arial Narrow"/>
          <w:b/>
        </w:rPr>
      </w:pPr>
      <w:r>
        <w:rPr>
          <w:rFonts w:ascii="Arial Narrow" w:hAnsi="Arial Narrow"/>
          <w:b/>
        </w:rPr>
        <w:t>P</w:t>
      </w:r>
      <w:r w:rsidR="00E91786" w:rsidRPr="00E91786">
        <w:rPr>
          <w:rFonts w:ascii="Arial Narrow" w:hAnsi="Arial Narrow"/>
          <w:b/>
        </w:rPr>
        <w:t xml:space="preserve">lan de acción tutorial, </w:t>
      </w:r>
      <w:r>
        <w:rPr>
          <w:rFonts w:ascii="Arial Narrow" w:hAnsi="Arial Narrow"/>
          <w:b/>
        </w:rPr>
        <w:t xml:space="preserve">para la dinamización de los </w:t>
      </w:r>
      <w:r w:rsidR="00E91786" w:rsidRPr="00E91786">
        <w:rPr>
          <w:rFonts w:ascii="Arial Narrow" w:hAnsi="Arial Narrow"/>
          <w:b/>
        </w:rPr>
        <w:t xml:space="preserve">factores </w:t>
      </w:r>
      <w:r>
        <w:rPr>
          <w:rFonts w:ascii="Arial Narrow" w:hAnsi="Arial Narrow"/>
          <w:b/>
        </w:rPr>
        <w:t xml:space="preserve">y </w:t>
      </w:r>
      <w:r w:rsidR="00E91786" w:rsidRPr="00E91786">
        <w:rPr>
          <w:rFonts w:ascii="Arial Narrow" w:hAnsi="Arial Narrow"/>
          <w:b/>
        </w:rPr>
        <w:t>formas de mediación al interior de curso virtual</w:t>
      </w:r>
      <w:r>
        <w:rPr>
          <w:rFonts w:ascii="Arial Narrow" w:hAnsi="Arial Narrow"/>
          <w:b/>
        </w:rPr>
        <w:t xml:space="preserve"> de </w:t>
      </w:r>
      <w:r w:rsidR="003823C4">
        <w:rPr>
          <w:rFonts w:ascii="Arial Narrow" w:hAnsi="Arial Narrow"/>
          <w:b/>
        </w:rPr>
        <w:t>Diseño de procesos productivos</w:t>
      </w:r>
      <w:r w:rsidR="00E91786" w:rsidRPr="00E91786">
        <w:rPr>
          <w:rFonts w:ascii="Arial Narrow" w:hAnsi="Arial Narrow"/>
          <w:b/>
        </w:rPr>
        <w:t>.</w:t>
      </w:r>
    </w:p>
    <w:tbl>
      <w:tblPr>
        <w:tblStyle w:val="Tablaconcuadrcula"/>
        <w:tblW w:w="0" w:type="auto"/>
        <w:tblLook w:val="04A0" w:firstRow="1" w:lastRow="0" w:firstColumn="1" w:lastColumn="0" w:noHBand="0" w:noVBand="1"/>
      </w:tblPr>
      <w:tblGrid>
        <w:gridCol w:w="1696"/>
        <w:gridCol w:w="8266"/>
      </w:tblGrid>
      <w:tr w:rsidR="009023BC" w:rsidTr="009023BC">
        <w:tc>
          <w:tcPr>
            <w:tcW w:w="1696" w:type="dxa"/>
          </w:tcPr>
          <w:p w:rsidR="009023BC" w:rsidRDefault="009023BC" w:rsidP="00573305">
            <w:pPr>
              <w:shd w:val="clear" w:color="auto" w:fill="EDEDED" w:themeFill="accent3" w:themeFillTint="33"/>
              <w:jc w:val="center"/>
              <w:rPr>
                <w:rFonts w:ascii="Arial Narrow" w:hAnsi="Arial Narrow"/>
                <w:b/>
              </w:rPr>
            </w:pPr>
            <w:r>
              <w:rPr>
                <w:rFonts w:ascii="Arial Narrow" w:hAnsi="Arial Narrow"/>
                <w:b/>
              </w:rPr>
              <w:t>Grupo #</w:t>
            </w:r>
          </w:p>
        </w:tc>
        <w:tc>
          <w:tcPr>
            <w:tcW w:w="8266" w:type="dxa"/>
          </w:tcPr>
          <w:p w:rsidR="009023BC" w:rsidRPr="009023BC" w:rsidRDefault="003823C4" w:rsidP="00573305">
            <w:pPr>
              <w:shd w:val="clear" w:color="auto" w:fill="EDEDED" w:themeFill="accent3" w:themeFillTint="33"/>
              <w:rPr>
                <w:rFonts w:ascii="Arial Narrow" w:hAnsi="Arial Narrow"/>
              </w:rPr>
            </w:pPr>
            <w:r>
              <w:rPr>
                <w:rFonts w:ascii="Arial Narrow" w:hAnsi="Arial Narrow"/>
              </w:rPr>
              <w:t>3</w:t>
            </w:r>
          </w:p>
        </w:tc>
      </w:tr>
      <w:tr w:rsidR="009023BC" w:rsidTr="009023BC">
        <w:tc>
          <w:tcPr>
            <w:tcW w:w="1696" w:type="dxa"/>
          </w:tcPr>
          <w:p w:rsidR="009023BC" w:rsidRDefault="009023BC" w:rsidP="00573305">
            <w:pPr>
              <w:shd w:val="clear" w:color="auto" w:fill="EDEDED" w:themeFill="accent3" w:themeFillTint="33"/>
              <w:jc w:val="center"/>
              <w:rPr>
                <w:rFonts w:ascii="Arial Narrow" w:hAnsi="Arial Narrow"/>
                <w:b/>
              </w:rPr>
            </w:pPr>
            <w:r>
              <w:rPr>
                <w:rFonts w:ascii="Arial Narrow" w:hAnsi="Arial Narrow"/>
                <w:b/>
              </w:rPr>
              <w:t xml:space="preserve">Participantes </w:t>
            </w:r>
          </w:p>
        </w:tc>
        <w:tc>
          <w:tcPr>
            <w:tcW w:w="8266" w:type="dxa"/>
          </w:tcPr>
          <w:p w:rsidR="009023BC" w:rsidRPr="009023BC" w:rsidRDefault="00EE2FD8" w:rsidP="00573305">
            <w:pPr>
              <w:shd w:val="clear" w:color="auto" w:fill="EDEDED" w:themeFill="accent3" w:themeFillTint="33"/>
              <w:rPr>
                <w:rFonts w:ascii="Arial Narrow" w:hAnsi="Arial Narrow"/>
              </w:rPr>
            </w:pPr>
            <w:r>
              <w:rPr>
                <w:rFonts w:ascii="Arial Narrow" w:hAnsi="Arial Narrow"/>
              </w:rPr>
              <w:t>Alicia Cristina Silva Calpa</w:t>
            </w:r>
          </w:p>
        </w:tc>
      </w:tr>
    </w:tbl>
    <w:p w:rsidR="00182F73" w:rsidRDefault="00182F73" w:rsidP="00573305">
      <w:pPr>
        <w:jc w:val="center"/>
        <w:rPr>
          <w:rFonts w:ascii="Arial Narrow" w:hAnsi="Arial Narrow"/>
          <w:b/>
        </w:rPr>
      </w:pPr>
    </w:p>
    <w:tbl>
      <w:tblPr>
        <w:tblStyle w:val="Tablaconcuadrcula"/>
        <w:tblW w:w="14454" w:type="dxa"/>
        <w:tblLook w:val="04A0" w:firstRow="1" w:lastRow="0" w:firstColumn="1" w:lastColumn="0" w:noHBand="0" w:noVBand="1"/>
      </w:tblPr>
      <w:tblGrid>
        <w:gridCol w:w="1918"/>
        <w:gridCol w:w="1960"/>
        <w:gridCol w:w="10576"/>
      </w:tblGrid>
      <w:tr w:rsidR="00E91786" w:rsidRPr="00E91786" w:rsidTr="007E17F7">
        <w:tc>
          <w:tcPr>
            <w:tcW w:w="14454" w:type="dxa"/>
            <w:gridSpan w:val="3"/>
          </w:tcPr>
          <w:p w:rsidR="00E91786" w:rsidRPr="00E91786" w:rsidRDefault="00E91786" w:rsidP="00E91786">
            <w:pPr>
              <w:jc w:val="center"/>
              <w:rPr>
                <w:rFonts w:ascii="Arial Narrow" w:hAnsi="Arial Narrow"/>
                <w:b/>
                <w:sz w:val="22"/>
              </w:rPr>
            </w:pPr>
            <w:r w:rsidRPr="00E91786">
              <w:rPr>
                <w:rFonts w:ascii="Arial Narrow" w:hAnsi="Arial Narrow"/>
                <w:b/>
                <w:sz w:val="22"/>
              </w:rPr>
              <w:t>PLAN DE ACCIÓN TUTORIAL</w:t>
            </w:r>
          </w:p>
        </w:tc>
      </w:tr>
      <w:tr w:rsidR="00E91786" w:rsidRPr="00E91786" w:rsidTr="007E17F7">
        <w:tc>
          <w:tcPr>
            <w:tcW w:w="2122" w:type="dxa"/>
            <w:vMerge w:val="restart"/>
          </w:tcPr>
          <w:p w:rsidR="00E91786" w:rsidRPr="00E91786" w:rsidRDefault="00E91786" w:rsidP="00E91786">
            <w:pPr>
              <w:jc w:val="center"/>
              <w:rPr>
                <w:rFonts w:ascii="Arial Narrow" w:hAnsi="Arial Narrow"/>
                <w:b/>
                <w:sz w:val="22"/>
              </w:rPr>
            </w:pPr>
            <w:r w:rsidRPr="00E91786">
              <w:rPr>
                <w:rFonts w:ascii="Arial Narrow" w:hAnsi="Arial Narrow"/>
                <w:b/>
                <w:sz w:val="22"/>
              </w:rPr>
              <w:t>Planificación</w:t>
            </w:r>
          </w:p>
        </w:tc>
        <w:tc>
          <w:tcPr>
            <w:tcW w:w="1984" w:type="dxa"/>
          </w:tcPr>
          <w:p w:rsidR="00E91786" w:rsidRPr="00E91786" w:rsidRDefault="00E91786" w:rsidP="00182F73">
            <w:pPr>
              <w:rPr>
                <w:rFonts w:ascii="Arial Narrow" w:hAnsi="Arial Narrow"/>
                <w:sz w:val="22"/>
              </w:rPr>
            </w:pPr>
            <w:r>
              <w:rPr>
                <w:rFonts w:ascii="Arial Narrow" w:hAnsi="Arial Narrow"/>
                <w:sz w:val="22"/>
              </w:rPr>
              <w:t>Red de docentes</w:t>
            </w:r>
          </w:p>
        </w:tc>
        <w:tc>
          <w:tcPr>
            <w:tcW w:w="10348" w:type="dxa"/>
          </w:tcPr>
          <w:p w:rsidR="00E91786" w:rsidRDefault="00EE2FD8" w:rsidP="00182F73">
            <w:pPr>
              <w:rPr>
                <w:rFonts w:ascii="Arial Narrow" w:hAnsi="Arial Narrow"/>
                <w:sz w:val="22"/>
              </w:rPr>
            </w:pPr>
            <w:r>
              <w:rPr>
                <w:rFonts w:ascii="Arial Narrow" w:hAnsi="Arial Narrow"/>
                <w:sz w:val="22"/>
              </w:rPr>
              <w:t>ALICIA CRISTINA SILVA CALPA</w:t>
            </w:r>
          </w:p>
          <w:p w:rsidR="000B062A" w:rsidRDefault="00EE2FD8" w:rsidP="00182F73">
            <w:pPr>
              <w:rPr>
                <w:rFonts w:ascii="Arial Narrow" w:hAnsi="Arial Narrow"/>
                <w:sz w:val="22"/>
              </w:rPr>
            </w:pPr>
            <w:r>
              <w:rPr>
                <w:rFonts w:ascii="Arial Narrow" w:hAnsi="Arial Narrow"/>
                <w:sz w:val="22"/>
              </w:rPr>
              <w:t xml:space="preserve">Administradora de empresas, Especialista en pedagogía para el desarrollo del aprendizaje autónomo, Magister en sistemas de calidad y productividad, </w:t>
            </w:r>
            <w:r w:rsidR="00D173CC">
              <w:rPr>
                <w:rFonts w:ascii="Arial Narrow" w:hAnsi="Arial Narrow"/>
                <w:sz w:val="22"/>
              </w:rPr>
              <w:t>Doctorado en administración (en curso).</w:t>
            </w:r>
            <w:r>
              <w:rPr>
                <w:rFonts w:ascii="Arial Narrow" w:hAnsi="Arial Narrow"/>
                <w:sz w:val="22"/>
              </w:rPr>
              <w:t xml:space="preserve"> </w:t>
            </w:r>
          </w:p>
          <w:p w:rsidR="00EE2FD8" w:rsidRDefault="00EE2FD8" w:rsidP="00182F73">
            <w:pPr>
              <w:rPr>
                <w:rFonts w:ascii="Arial Narrow" w:hAnsi="Arial Narrow"/>
                <w:sz w:val="22"/>
              </w:rPr>
            </w:pPr>
            <w:r>
              <w:rPr>
                <w:rFonts w:ascii="Arial Narrow" w:hAnsi="Arial Narrow"/>
                <w:sz w:val="22"/>
              </w:rPr>
              <w:t>Docente TC de ECACEN UNAD, Directora del curso Diseño de procesos productivos y Diseñadora del curso Control estadístico de procesos</w:t>
            </w:r>
          </w:p>
          <w:p w:rsidR="00A846D4" w:rsidRPr="00E91786" w:rsidRDefault="00A846D4" w:rsidP="00182F73">
            <w:pPr>
              <w:rPr>
                <w:rFonts w:ascii="Arial Narrow" w:hAnsi="Arial Narrow"/>
                <w:sz w:val="22"/>
              </w:rPr>
            </w:pPr>
          </w:p>
        </w:tc>
      </w:tr>
      <w:tr w:rsidR="00E91786" w:rsidRPr="00E91786" w:rsidTr="007E17F7">
        <w:tc>
          <w:tcPr>
            <w:tcW w:w="2122" w:type="dxa"/>
            <w:vMerge/>
          </w:tcPr>
          <w:p w:rsidR="00E91786" w:rsidRPr="00E91786" w:rsidRDefault="00E91786" w:rsidP="00E91786">
            <w:pPr>
              <w:jc w:val="center"/>
              <w:rPr>
                <w:rFonts w:ascii="Arial Narrow" w:hAnsi="Arial Narrow"/>
                <w:b/>
                <w:sz w:val="22"/>
              </w:rPr>
            </w:pPr>
          </w:p>
        </w:tc>
        <w:tc>
          <w:tcPr>
            <w:tcW w:w="1984" w:type="dxa"/>
          </w:tcPr>
          <w:p w:rsidR="00E91786" w:rsidRPr="00E91786" w:rsidRDefault="00E91786" w:rsidP="00182F73">
            <w:pPr>
              <w:rPr>
                <w:rFonts w:ascii="Arial Narrow" w:hAnsi="Arial Narrow"/>
                <w:sz w:val="22"/>
              </w:rPr>
            </w:pPr>
            <w:r>
              <w:rPr>
                <w:rFonts w:ascii="Arial Narrow" w:hAnsi="Arial Narrow"/>
                <w:sz w:val="22"/>
              </w:rPr>
              <w:t>Otros profesionales</w:t>
            </w:r>
          </w:p>
        </w:tc>
        <w:tc>
          <w:tcPr>
            <w:tcW w:w="10348" w:type="dxa"/>
          </w:tcPr>
          <w:p w:rsidR="00374E32" w:rsidRDefault="00E16F1B" w:rsidP="00182F73">
            <w:pPr>
              <w:rPr>
                <w:rFonts w:ascii="Arial Narrow" w:hAnsi="Arial Narrow"/>
                <w:sz w:val="22"/>
              </w:rPr>
            </w:pPr>
            <w:r>
              <w:rPr>
                <w:rFonts w:ascii="Arial Narrow" w:hAnsi="Arial Narrow"/>
                <w:sz w:val="22"/>
              </w:rPr>
              <w:t>Red de docentes del curso académico</w:t>
            </w:r>
            <w:r w:rsidR="00352B81">
              <w:rPr>
                <w:rFonts w:ascii="Arial Narrow" w:hAnsi="Arial Narrow"/>
                <w:sz w:val="22"/>
              </w:rPr>
              <w:t xml:space="preserve"> con los siguientes perfiles:</w:t>
            </w:r>
          </w:p>
          <w:p w:rsidR="00352B81" w:rsidRDefault="00352B81" w:rsidP="00182F73">
            <w:pPr>
              <w:rPr>
                <w:rFonts w:ascii="Arial Narrow" w:hAnsi="Arial Narrow"/>
                <w:sz w:val="22"/>
              </w:rPr>
            </w:pPr>
            <w:r>
              <w:rPr>
                <w:rFonts w:ascii="Arial Narrow" w:hAnsi="Arial Narrow"/>
                <w:sz w:val="22"/>
              </w:rPr>
              <w:t xml:space="preserve">Administrador de empresas, tecnólogo en gestión industrial, </w:t>
            </w:r>
            <w:r w:rsidR="0072612D">
              <w:rPr>
                <w:rFonts w:ascii="Arial Narrow" w:hAnsi="Arial Narrow"/>
                <w:sz w:val="22"/>
              </w:rPr>
              <w:t>Especialista en pedagogía, magister en ingeniería de procesos.</w:t>
            </w:r>
          </w:p>
          <w:p w:rsidR="0072612D" w:rsidRDefault="0072612D" w:rsidP="00182F73">
            <w:pPr>
              <w:rPr>
                <w:rFonts w:ascii="Arial Narrow" w:hAnsi="Arial Narrow"/>
                <w:sz w:val="22"/>
              </w:rPr>
            </w:pPr>
            <w:r>
              <w:rPr>
                <w:rFonts w:ascii="Arial Narrow" w:hAnsi="Arial Narrow"/>
                <w:sz w:val="22"/>
              </w:rPr>
              <w:t>Administrador de empresas, Especialista en gestión de proyectos, magister en administración de las organizaciones</w:t>
            </w:r>
          </w:p>
          <w:p w:rsidR="0072612D" w:rsidRDefault="0072612D" w:rsidP="00182F73">
            <w:pPr>
              <w:rPr>
                <w:rFonts w:ascii="Arial Narrow" w:hAnsi="Arial Narrow"/>
                <w:sz w:val="22"/>
              </w:rPr>
            </w:pPr>
            <w:r>
              <w:rPr>
                <w:rFonts w:ascii="Arial Narrow" w:hAnsi="Arial Narrow"/>
                <w:sz w:val="22"/>
              </w:rPr>
              <w:t>Administrador de procesos, Especialista en gestión ambiental, magister en administración de procesos industriales</w:t>
            </w:r>
          </w:p>
          <w:p w:rsidR="0072612D" w:rsidRDefault="0072612D" w:rsidP="00182F73">
            <w:pPr>
              <w:rPr>
                <w:rFonts w:ascii="Arial Narrow" w:hAnsi="Arial Narrow"/>
                <w:sz w:val="22"/>
              </w:rPr>
            </w:pPr>
            <w:r>
              <w:rPr>
                <w:rFonts w:ascii="Arial Narrow" w:hAnsi="Arial Narrow"/>
                <w:sz w:val="22"/>
              </w:rPr>
              <w:t>Todos los docentes deben contar con diplomado en formación de formadores de: tutor virtual, e-mediador en AVA y diseñador de objetos virtuales de aprendizaje; aprobación de tres niveles de inglés y manejo de las herramientas de la web 2.0 y estrategias pedagógicas inclusivas.</w:t>
            </w:r>
          </w:p>
          <w:p w:rsidR="00374E32" w:rsidRPr="00E91786" w:rsidRDefault="00374E32" w:rsidP="00182F73">
            <w:pPr>
              <w:rPr>
                <w:rFonts w:ascii="Arial Narrow" w:hAnsi="Arial Narrow"/>
                <w:sz w:val="22"/>
              </w:rPr>
            </w:pPr>
          </w:p>
        </w:tc>
      </w:tr>
      <w:tr w:rsidR="00E91786" w:rsidRPr="00E91786" w:rsidTr="007E17F7">
        <w:tc>
          <w:tcPr>
            <w:tcW w:w="2122" w:type="dxa"/>
            <w:vMerge/>
          </w:tcPr>
          <w:p w:rsidR="00E91786" w:rsidRPr="00E91786" w:rsidRDefault="00E91786" w:rsidP="00E91786">
            <w:pPr>
              <w:jc w:val="center"/>
              <w:rPr>
                <w:rFonts w:ascii="Arial Narrow" w:hAnsi="Arial Narrow"/>
                <w:b/>
                <w:sz w:val="22"/>
              </w:rPr>
            </w:pPr>
          </w:p>
        </w:tc>
        <w:tc>
          <w:tcPr>
            <w:tcW w:w="1984" w:type="dxa"/>
          </w:tcPr>
          <w:p w:rsidR="00E91786" w:rsidRDefault="00E91786" w:rsidP="00182F73">
            <w:pPr>
              <w:rPr>
                <w:rFonts w:ascii="Arial Narrow" w:hAnsi="Arial Narrow"/>
                <w:sz w:val="22"/>
              </w:rPr>
            </w:pPr>
            <w:r>
              <w:rPr>
                <w:rFonts w:ascii="Arial Narrow" w:hAnsi="Arial Narrow"/>
                <w:sz w:val="22"/>
              </w:rPr>
              <w:t>Estudiantes</w:t>
            </w:r>
          </w:p>
        </w:tc>
        <w:tc>
          <w:tcPr>
            <w:tcW w:w="10348" w:type="dxa"/>
          </w:tcPr>
          <w:p w:rsidR="00E91786" w:rsidRDefault="00E91786" w:rsidP="00182F73">
            <w:pPr>
              <w:rPr>
                <w:rFonts w:ascii="Arial Narrow" w:hAnsi="Arial Narrow"/>
                <w:sz w:val="22"/>
              </w:rPr>
            </w:pPr>
            <w:r>
              <w:rPr>
                <w:rFonts w:ascii="Arial Narrow" w:hAnsi="Arial Narrow"/>
                <w:sz w:val="22"/>
              </w:rPr>
              <w:t>Caracterización básica de los estudiantes del curso</w:t>
            </w:r>
            <w:r w:rsidR="00EE2FD8">
              <w:rPr>
                <w:rFonts w:ascii="Arial Narrow" w:hAnsi="Arial Narrow"/>
                <w:sz w:val="22"/>
              </w:rPr>
              <w:t>:</w:t>
            </w:r>
          </w:p>
          <w:p w:rsidR="00924D52" w:rsidRDefault="00924D52" w:rsidP="00F75952">
            <w:pPr>
              <w:rPr>
                <w:rFonts w:ascii="Arial Narrow" w:hAnsi="Arial Narrow"/>
                <w:sz w:val="22"/>
              </w:rPr>
            </w:pPr>
          </w:p>
          <w:p w:rsidR="0072612D" w:rsidRDefault="00EE2FD8" w:rsidP="00F75952">
            <w:pPr>
              <w:rPr>
                <w:rFonts w:ascii="Arial Narrow" w:hAnsi="Arial Narrow"/>
                <w:sz w:val="22"/>
              </w:rPr>
            </w:pPr>
            <w:r>
              <w:rPr>
                <w:rFonts w:ascii="Arial Narrow" w:hAnsi="Arial Narrow"/>
                <w:sz w:val="22"/>
              </w:rPr>
              <w:t xml:space="preserve">Los estudiantes del curso </w:t>
            </w:r>
            <w:r w:rsidR="0072612D">
              <w:rPr>
                <w:rFonts w:ascii="Arial Narrow" w:hAnsi="Arial Narrow"/>
                <w:sz w:val="22"/>
              </w:rPr>
              <w:t>Diseño de procesos productivos</w:t>
            </w:r>
            <w:r w:rsidR="00374E32">
              <w:rPr>
                <w:rFonts w:ascii="Arial Narrow" w:hAnsi="Arial Narrow"/>
                <w:sz w:val="22"/>
              </w:rPr>
              <w:t>, pertenecen al programa de Administración de Empresas</w:t>
            </w:r>
            <w:r w:rsidR="0072612D">
              <w:rPr>
                <w:rFonts w:ascii="Arial Narrow" w:hAnsi="Arial Narrow"/>
                <w:sz w:val="22"/>
              </w:rPr>
              <w:t xml:space="preserve"> y de la Tecnología en Gestión Industrial, pertenecientes a </w:t>
            </w:r>
            <w:r w:rsidR="00374E32">
              <w:rPr>
                <w:rFonts w:ascii="Arial Narrow" w:hAnsi="Arial Narrow"/>
                <w:sz w:val="22"/>
              </w:rPr>
              <w:t>la Escuela de Ciencias a</w:t>
            </w:r>
            <w:r>
              <w:rPr>
                <w:rFonts w:ascii="Arial Narrow" w:hAnsi="Arial Narrow"/>
                <w:sz w:val="22"/>
              </w:rPr>
              <w:t xml:space="preserve">dministrativas, contables, económicas y de </w:t>
            </w:r>
            <w:bookmarkStart w:id="0" w:name="_GoBack"/>
            <w:r>
              <w:rPr>
                <w:rFonts w:ascii="Arial Narrow" w:hAnsi="Arial Narrow"/>
                <w:sz w:val="22"/>
              </w:rPr>
              <w:t>negocio</w:t>
            </w:r>
            <w:bookmarkEnd w:id="0"/>
            <w:r>
              <w:rPr>
                <w:rFonts w:ascii="Arial Narrow" w:hAnsi="Arial Narrow"/>
                <w:sz w:val="22"/>
              </w:rPr>
              <w:t xml:space="preserve">s. Con conocimientos previos en </w:t>
            </w:r>
            <w:r w:rsidR="00374E32">
              <w:rPr>
                <w:rFonts w:ascii="Arial Narrow" w:hAnsi="Arial Narrow"/>
                <w:sz w:val="22"/>
              </w:rPr>
              <w:t>fundamentos de administraci</w:t>
            </w:r>
            <w:r w:rsidR="00F75952">
              <w:rPr>
                <w:rFonts w:ascii="Arial Narrow" w:hAnsi="Arial Narrow"/>
                <w:sz w:val="22"/>
              </w:rPr>
              <w:t>ón, iniciativa empresarial</w:t>
            </w:r>
            <w:r w:rsidR="00374E32">
              <w:rPr>
                <w:rFonts w:ascii="Arial Narrow" w:hAnsi="Arial Narrow"/>
                <w:sz w:val="22"/>
              </w:rPr>
              <w:t xml:space="preserve">, microeconomía y fundamentos matemáticos, los cuales les permiten contar con los conocimientos básicos y las habilidades de pensamiento esenciales para proponer de manera coherente con sus entornos, generación de </w:t>
            </w:r>
            <w:r w:rsidR="0072612D">
              <w:rPr>
                <w:rFonts w:ascii="Arial Narrow" w:hAnsi="Arial Narrow"/>
                <w:sz w:val="22"/>
              </w:rPr>
              <w:t>opciones de mejora para los procesos</w:t>
            </w:r>
            <w:r w:rsidR="00374E32">
              <w:rPr>
                <w:rFonts w:ascii="Arial Narrow" w:hAnsi="Arial Narrow"/>
                <w:sz w:val="22"/>
              </w:rPr>
              <w:t xml:space="preserve">, que se constituyan como alternativas de </w:t>
            </w:r>
            <w:r w:rsidR="0072612D">
              <w:rPr>
                <w:rFonts w:ascii="Arial Narrow" w:hAnsi="Arial Narrow"/>
                <w:sz w:val="22"/>
              </w:rPr>
              <w:t>valor agregado para la satisfacción del cliente</w:t>
            </w:r>
            <w:r w:rsidR="00374E32">
              <w:rPr>
                <w:rFonts w:ascii="Arial Narrow" w:hAnsi="Arial Narrow"/>
                <w:sz w:val="22"/>
              </w:rPr>
              <w:t xml:space="preserve">, así como </w:t>
            </w:r>
            <w:r w:rsidR="0072612D">
              <w:rPr>
                <w:rFonts w:ascii="Arial Narrow" w:hAnsi="Arial Narrow"/>
                <w:sz w:val="22"/>
              </w:rPr>
              <w:t xml:space="preserve">la aplicación de herramientas de calidad que contribuyan con el </w:t>
            </w:r>
            <w:r w:rsidR="00374E32">
              <w:rPr>
                <w:rFonts w:ascii="Arial Narrow" w:hAnsi="Arial Narrow"/>
                <w:sz w:val="22"/>
              </w:rPr>
              <w:t xml:space="preserve">mejoramiento de la calidad de vida para sí mismo y para sus comunidades., de acuerdo con las directrices gubernamentales </w:t>
            </w:r>
            <w:r w:rsidR="0072612D">
              <w:rPr>
                <w:rFonts w:ascii="Arial Narrow" w:hAnsi="Arial Narrow"/>
                <w:sz w:val="22"/>
              </w:rPr>
              <w:t xml:space="preserve">de fomento a los procesos industriales. </w:t>
            </w:r>
          </w:p>
          <w:p w:rsidR="00924D52" w:rsidRDefault="00924D52" w:rsidP="00F75952">
            <w:pPr>
              <w:rPr>
                <w:rFonts w:ascii="Arial Narrow" w:hAnsi="Arial Narrow"/>
                <w:sz w:val="22"/>
              </w:rPr>
            </w:pPr>
          </w:p>
          <w:p w:rsidR="008D46DB" w:rsidRDefault="00E61D62" w:rsidP="00F75952">
            <w:pPr>
              <w:rPr>
                <w:rFonts w:ascii="Arial Narrow" w:hAnsi="Arial Narrow"/>
                <w:sz w:val="22"/>
              </w:rPr>
            </w:pPr>
            <w:r>
              <w:rPr>
                <w:rFonts w:ascii="Arial Narrow" w:hAnsi="Arial Narrow"/>
                <w:sz w:val="22"/>
              </w:rPr>
              <w:lastRenderedPageBreak/>
              <w:t xml:space="preserve">Entre los estudiantes se cuenta con </w:t>
            </w:r>
            <w:r w:rsidR="0072612D">
              <w:rPr>
                <w:rFonts w:ascii="Arial Narrow" w:hAnsi="Arial Narrow"/>
                <w:sz w:val="22"/>
              </w:rPr>
              <w:t xml:space="preserve">población </w:t>
            </w:r>
            <w:r>
              <w:rPr>
                <w:rFonts w:ascii="Arial Narrow" w:hAnsi="Arial Narrow"/>
                <w:sz w:val="22"/>
              </w:rPr>
              <w:t>de condiciones y</w:t>
            </w:r>
            <w:r w:rsidR="0072612D">
              <w:rPr>
                <w:rFonts w:ascii="Arial Narrow" w:hAnsi="Arial Narrow"/>
                <w:sz w:val="22"/>
              </w:rPr>
              <w:t xml:space="preserve"> habilidades diversas, como son estudiantes con </w:t>
            </w:r>
            <w:r w:rsidR="008D46DB">
              <w:rPr>
                <w:rFonts w:ascii="Arial Narrow" w:hAnsi="Arial Narrow"/>
                <w:sz w:val="22"/>
              </w:rPr>
              <w:t xml:space="preserve">discapacidades </w:t>
            </w:r>
            <w:r w:rsidR="00F94C4C">
              <w:rPr>
                <w:rFonts w:ascii="Arial Narrow" w:hAnsi="Arial Narrow"/>
                <w:sz w:val="22"/>
              </w:rPr>
              <w:t>neuro</w:t>
            </w:r>
            <w:r>
              <w:rPr>
                <w:rFonts w:ascii="Arial Narrow" w:hAnsi="Arial Narrow"/>
                <w:sz w:val="22"/>
              </w:rPr>
              <w:t xml:space="preserve">motoras, auditivas, visuales. </w:t>
            </w:r>
            <w:r w:rsidR="008D46DB">
              <w:rPr>
                <w:rFonts w:ascii="Arial Narrow" w:hAnsi="Arial Narrow"/>
                <w:sz w:val="22"/>
              </w:rPr>
              <w:t xml:space="preserve">Así como estudiantes pertenecientes a </w:t>
            </w:r>
            <w:r w:rsidR="00374E32">
              <w:rPr>
                <w:rFonts w:ascii="Arial Narrow" w:hAnsi="Arial Narrow"/>
                <w:sz w:val="22"/>
              </w:rPr>
              <w:t>.</w:t>
            </w:r>
            <w:r w:rsidR="008D46DB">
              <w:rPr>
                <w:rFonts w:ascii="Arial Narrow" w:hAnsi="Arial Narrow"/>
                <w:sz w:val="22"/>
              </w:rPr>
              <w:t>población vulnerable</w:t>
            </w:r>
            <w:r w:rsidR="00513615">
              <w:rPr>
                <w:rFonts w:ascii="Arial Narrow" w:hAnsi="Arial Narrow"/>
                <w:sz w:val="22"/>
              </w:rPr>
              <w:t>,</w:t>
            </w:r>
            <w:r w:rsidR="008D46DB">
              <w:rPr>
                <w:rFonts w:ascii="Arial Narrow" w:hAnsi="Arial Narrow"/>
                <w:sz w:val="22"/>
              </w:rPr>
              <w:t xml:space="preserve"> con diversos roles sociales</w:t>
            </w:r>
            <w:r w:rsidR="00513615">
              <w:rPr>
                <w:rFonts w:ascii="Arial Narrow" w:hAnsi="Arial Narrow"/>
                <w:sz w:val="22"/>
              </w:rPr>
              <w:t xml:space="preserve"> y algunos con ubicación en </w:t>
            </w:r>
            <w:r w:rsidR="00E536F8">
              <w:rPr>
                <w:rFonts w:ascii="Arial Narrow" w:hAnsi="Arial Narrow"/>
                <w:sz w:val="22"/>
              </w:rPr>
              <w:t>los d</w:t>
            </w:r>
            <w:r w:rsidR="00F94C4C">
              <w:rPr>
                <w:rFonts w:ascii="Arial Narrow" w:hAnsi="Arial Narrow"/>
                <w:sz w:val="22"/>
              </w:rPr>
              <w:t>iversos rincones de la geografía del</w:t>
            </w:r>
            <w:r w:rsidR="005F502D">
              <w:rPr>
                <w:rFonts w:ascii="Arial Narrow" w:hAnsi="Arial Narrow"/>
                <w:sz w:val="22"/>
              </w:rPr>
              <w:t xml:space="preserve"> país.</w:t>
            </w:r>
            <w:r w:rsidR="00F94C4C">
              <w:rPr>
                <w:rFonts w:ascii="Arial Narrow" w:hAnsi="Arial Narrow"/>
                <w:sz w:val="22"/>
              </w:rPr>
              <w:t xml:space="preserve"> </w:t>
            </w:r>
          </w:p>
          <w:p w:rsidR="00924D52" w:rsidRDefault="00924D52" w:rsidP="00F75952">
            <w:pPr>
              <w:rPr>
                <w:rFonts w:ascii="Arial Narrow" w:hAnsi="Arial Narrow"/>
                <w:sz w:val="22"/>
              </w:rPr>
            </w:pPr>
          </w:p>
          <w:p w:rsidR="00924D52" w:rsidRDefault="00924D52" w:rsidP="00F75952">
            <w:pPr>
              <w:rPr>
                <w:rFonts w:ascii="Arial Narrow" w:hAnsi="Arial Narrow"/>
                <w:sz w:val="22"/>
              </w:rPr>
            </w:pPr>
            <w:r>
              <w:rPr>
                <w:rFonts w:ascii="Arial Narrow" w:hAnsi="Arial Narrow"/>
                <w:sz w:val="22"/>
              </w:rPr>
              <w:t xml:space="preserve">Para este periodo se cuenta con un total de 84 estudiantes, integrados así: </w:t>
            </w:r>
          </w:p>
          <w:p w:rsidR="00777272" w:rsidRDefault="00777272" w:rsidP="00F75952">
            <w:pPr>
              <w:rPr>
                <w:rFonts w:ascii="Arial Narrow" w:hAnsi="Arial Narrow"/>
                <w:sz w:val="22"/>
              </w:rPr>
            </w:pPr>
          </w:p>
          <w:p w:rsidR="00924D52" w:rsidRDefault="00924D52" w:rsidP="00F75952">
            <w:pPr>
              <w:rPr>
                <w:rFonts w:ascii="Arial Narrow" w:hAnsi="Arial Narrow"/>
                <w:sz w:val="22"/>
              </w:rPr>
            </w:pPr>
            <w:r>
              <w:rPr>
                <w:rFonts w:ascii="Arial Narrow" w:hAnsi="Arial Narrow"/>
                <w:sz w:val="22"/>
              </w:rPr>
              <w:t xml:space="preserve">6 estudiantes con discapacidad, de los cuales 1 tiene discapacidad neuromotora, 2 no oyentes </w:t>
            </w:r>
            <w:r w:rsidR="00777272">
              <w:rPr>
                <w:rFonts w:ascii="Arial Narrow" w:hAnsi="Arial Narrow"/>
                <w:sz w:val="22"/>
              </w:rPr>
              <w:t xml:space="preserve">que identifican señas </w:t>
            </w:r>
            <w:r>
              <w:rPr>
                <w:rFonts w:ascii="Arial Narrow" w:hAnsi="Arial Narrow"/>
                <w:sz w:val="22"/>
              </w:rPr>
              <w:t>y 2 con ceguera parcial 25%</w:t>
            </w:r>
            <w:r w:rsidR="00777272">
              <w:rPr>
                <w:rFonts w:ascii="Arial Narrow" w:hAnsi="Arial Narrow"/>
                <w:sz w:val="22"/>
              </w:rPr>
              <w:t xml:space="preserve">, que leen </w:t>
            </w:r>
            <w:r w:rsidR="00E61D62">
              <w:rPr>
                <w:rFonts w:ascii="Arial Narrow" w:hAnsi="Arial Narrow"/>
                <w:sz w:val="22"/>
              </w:rPr>
              <w:t>braille</w:t>
            </w:r>
            <w:r>
              <w:rPr>
                <w:rFonts w:ascii="Arial Narrow" w:hAnsi="Arial Narrow"/>
                <w:sz w:val="22"/>
              </w:rPr>
              <w:t xml:space="preserve"> </w:t>
            </w:r>
          </w:p>
          <w:p w:rsidR="00924D52" w:rsidRDefault="00924D52" w:rsidP="00F75952">
            <w:pPr>
              <w:rPr>
                <w:rFonts w:ascii="Arial Narrow" w:hAnsi="Arial Narrow"/>
                <w:sz w:val="22"/>
              </w:rPr>
            </w:pPr>
            <w:r>
              <w:rPr>
                <w:rFonts w:ascii="Arial Narrow" w:hAnsi="Arial Narrow"/>
                <w:sz w:val="22"/>
              </w:rPr>
              <w:t xml:space="preserve">7 estudiantes de diferentes etnias, de los cuales 2 son indígenas </w:t>
            </w:r>
            <w:proofErr w:type="spellStart"/>
            <w:r>
              <w:rPr>
                <w:rFonts w:ascii="Arial Narrow" w:hAnsi="Arial Narrow"/>
                <w:sz w:val="22"/>
              </w:rPr>
              <w:t>Embera</w:t>
            </w:r>
            <w:proofErr w:type="spellEnd"/>
            <w:r>
              <w:rPr>
                <w:rFonts w:ascii="Arial Narrow" w:hAnsi="Arial Narrow"/>
                <w:sz w:val="22"/>
              </w:rPr>
              <w:t xml:space="preserve"> desplazados en Bogotá, 2 gitanos con movilidad constante, 3 </w:t>
            </w:r>
            <w:proofErr w:type="spellStart"/>
            <w:r>
              <w:rPr>
                <w:rFonts w:ascii="Arial Narrow" w:hAnsi="Arial Narrow"/>
                <w:sz w:val="22"/>
              </w:rPr>
              <w:t>afrodescendientes</w:t>
            </w:r>
            <w:proofErr w:type="spellEnd"/>
            <w:r>
              <w:rPr>
                <w:rFonts w:ascii="Arial Narrow" w:hAnsi="Arial Narrow"/>
                <w:sz w:val="22"/>
              </w:rPr>
              <w:t xml:space="preserve"> en un municipio de Chocó con difícil acceso. </w:t>
            </w:r>
          </w:p>
          <w:p w:rsidR="00924D52" w:rsidRDefault="00145292" w:rsidP="00F75952">
            <w:pPr>
              <w:rPr>
                <w:rFonts w:ascii="Arial Narrow" w:hAnsi="Arial Narrow"/>
                <w:sz w:val="22"/>
              </w:rPr>
            </w:pPr>
            <w:r>
              <w:rPr>
                <w:rFonts w:ascii="Arial Narrow" w:hAnsi="Arial Narrow"/>
                <w:sz w:val="22"/>
              </w:rPr>
              <w:t xml:space="preserve">10 estudiantes en condición de vulnerabilidad, de los cuales 5 son reinsertados, 5 </w:t>
            </w:r>
            <w:r w:rsidR="00777272">
              <w:rPr>
                <w:rFonts w:ascii="Arial Narrow" w:hAnsi="Arial Narrow"/>
                <w:sz w:val="22"/>
              </w:rPr>
              <w:t>internos del INPEC y</w:t>
            </w:r>
            <w:r>
              <w:rPr>
                <w:rFonts w:ascii="Arial Narrow" w:hAnsi="Arial Narrow"/>
                <w:sz w:val="22"/>
              </w:rPr>
              <w:t xml:space="preserve">  2 </w:t>
            </w:r>
            <w:r w:rsidR="00777272">
              <w:rPr>
                <w:rFonts w:ascii="Arial Narrow" w:hAnsi="Arial Narrow"/>
                <w:sz w:val="22"/>
              </w:rPr>
              <w:t xml:space="preserve">estudiantes </w:t>
            </w:r>
            <w:r>
              <w:rPr>
                <w:rFonts w:ascii="Arial Narrow" w:hAnsi="Arial Narrow"/>
                <w:sz w:val="22"/>
              </w:rPr>
              <w:t>desplazados por la violencia</w:t>
            </w:r>
          </w:p>
          <w:p w:rsidR="00145292" w:rsidRDefault="00145292" w:rsidP="00F75952">
            <w:pPr>
              <w:rPr>
                <w:rFonts w:ascii="Arial Narrow" w:hAnsi="Arial Narrow"/>
                <w:sz w:val="22"/>
              </w:rPr>
            </w:pPr>
            <w:r>
              <w:rPr>
                <w:rFonts w:ascii="Arial Narrow" w:hAnsi="Arial Narrow"/>
                <w:sz w:val="22"/>
              </w:rPr>
              <w:t xml:space="preserve">33 estudiantes con diversas condiciones laborales como: 8 amas de casa, 12 guardias del INPEC, 7 vigilantes, 6 militares activos de las fuerzas armadas. </w:t>
            </w:r>
          </w:p>
          <w:p w:rsidR="00145292" w:rsidRDefault="00145292" w:rsidP="00F75952">
            <w:pPr>
              <w:rPr>
                <w:rFonts w:ascii="Arial Narrow" w:hAnsi="Arial Narrow"/>
                <w:sz w:val="22"/>
              </w:rPr>
            </w:pPr>
            <w:r>
              <w:rPr>
                <w:rFonts w:ascii="Arial Narrow" w:hAnsi="Arial Narrow"/>
                <w:sz w:val="22"/>
              </w:rPr>
              <w:t>26 estudiantes adicionales de los cuales 12 estudiantes en ubicaciones geográficas apartadas y 14 estudiantes con dificultades de acceso a la conectividad</w:t>
            </w:r>
            <w:r w:rsidR="002C10D8">
              <w:rPr>
                <w:rFonts w:ascii="Arial Narrow" w:hAnsi="Arial Narrow"/>
                <w:sz w:val="22"/>
              </w:rPr>
              <w:t>.</w:t>
            </w:r>
          </w:p>
          <w:p w:rsidR="0064313D" w:rsidRDefault="0064313D" w:rsidP="00F75952">
            <w:pPr>
              <w:rPr>
                <w:rFonts w:ascii="Arial Narrow" w:hAnsi="Arial Narrow"/>
                <w:sz w:val="22"/>
              </w:rPr>
            </w:pPr>
          </w:p>
        </w:tc>
      </w:tr>
      <w:tr w:rsidR="00E91786" w:rsidRPr="00E91786" w:rsidTr="007E17F7">
        <w:tc>
          <w:tcPr>
            <w:tcW w:w="2122" w:type="dxa"/>
            <w:vMerge/>
          </w:tcPr>
          <w:p w:rsidR="00E91786" w:rsidRPr="00E91786" w:rsidRDefault="00E91786" w:rsidP="00E91786">
            <w:pPr>
              <w:jc w:val="center"/>
              <w:rPr>
                <w:rFonts w:ascii="Arial Narrow" w:hAnsi="Arial Narrow"/>
                <w:b/>
                <w:sz w:val="22"/>
              </w:rPr>
            </w:pPr>
          </w:p>
        </w:tc>
        <w:tc>
          <w:tcPr>
            <w:tcW w:w="1984" w:type="dxa"/>
          </w:tcPr>
          <w:p w:rsidR="00E91786" w:rsidRDefault="00E91786" w:rsidP="00182F73">
            <w:pPr>
              <w:rPr>
                <w:rFonts w:ascii="Arial Narrow" w:hAnsi="Arial Narrow"/>
                <w:sz w:val="22"/>
              </w:rPr>
            </w:pPr>
            <w:r>
              <w:rPr>
                <w:rFonts w:ascii="Arial Narrow" w:hAnsi="Arial Narrow"/>
                <w:sz w:val="22"/>
              </w:rPr>
              <w:t xml:space="preserve">Perfil del plan </w:t>
            </w:r>
          </w:p>
        </w:tc>
        <w:tc>
          <w:tcPr>
            <w:tcW w:w="10348" w:type="dxa"/>
          </w:tcPr>
          <w:p w:rsidR="0064313D" w:rsidRDefault="0064313D" w:rsidP="00182F73">
            <w:pPr>
              <w:rPr>
                <w:rFonts w:ascii="Arial Narrow" w:hAnsi="Arial Narrow"/>
                <w:sz w:val="22"/>
              </w:rPr>
            </w:pPr>
            <w:r>
              <w:rPr>
                <w:rFonts w:ascii="Arial Narrow" w:hAnsi="Arial Narrow"/>
                <w:sz w:val="22"/>
              </w:rPr>
              <w:t xml:space="preserve">El presente plan de acción tutorial presenta los diferentes factores, elementos y formas de mediación para la dinamización del aprendizaje del curso </w:t>
            </w:r>
            <w:r w:rsidR="0050421A">
              <w:rPr>
                <w:rFonts w:ascii="Arial Narrow" w:hAnsi="Arial Narrow"/>
                <w:sz w:val="22"/>
              </w:rPr>
              <w:t>Diseño de procesos productivos</w:t>
            </w:r>
            <w:r>
              <w:rPr>
                <w:rFonts w:ascii="Arial Narrow" w:hAnsi="Arial Narrow"/>
                <w:sz w:val="22"/>
              </w:rPr>
              <w:t>, por medio del desarrollo de competencias integradas por conocimientos, habilidades, actitudes, valores y prácticas</w:t>
            </w:r>
            <w:r w:rsidR="00FA7FBE">
              <w:rPr>
                <w:rFonts w:ascii="Arial Narrow" w:hAnsi="Arial Narrow"/>
                <w:sz w:val="22"/>
              </w:rPr>
              <w:t xml:space="preserve">, para dar respuesta al Núcleo </w:t>
            </w:r>
            <w:proofErr w:type="spellStart"/>
            <w:r w:rsidR="00FA7FBE">
              <w:rPr>
                <w:rFonts w:ascii="Arial Narrow" w:hAnsi="Arial Narrow"/>
                <w:sz w:val="22"/>
              </w:rPr>
              <w:t>problémico</w:t>
            </w:r>
            <w:proofErr w:type="spellEnd"/>
            <w:r w:rsidR="00FA7FBE">
              <w:rPr>
                <w:rFonts w:ascii="Arial Narrow" w:hAnsi="Arial Narrow"/>
                <w:sz w:val="22"/>
              </w:rPr>
              <w:t xml:space="preserve"> de responsabilidad social universitaria para el mejoramiento de la calidad de vida de las comunidades y la generación de pensamiento crítico y creativo en el futuro </w:t>
            </w:r>
            <w:r w:rsidR="0050421A">
              <w:rPr>
                <w:rFonts w:ascii="Arial Narrow" w:hAnsi="Arial Narrow"/>
                <w:sz w:val="22"/>
              </w:rPr>
              <w:t>del mejoramiento continuo de los procesos industriales</w:t>
            </w:r>
            <w:r w:rsidR="00FA7FBE">
              <w:rPr>
                <w:rFonts w:ascii="Arial Narrow" w:hAnsi="Arial Narrow"/>
                <w:sz w:val="22"/>
              </w:rPr>
              <w:t xml:space="preserve">. </w:t>
            </w:r>
          </w:p>
          <w:p w:rsidR="00A31797" w:rsidRDefault="00A31797" w:rsidP="00182F73">
            <w:pPr>
              <w:rPr>
                <w:rFonts w:ascii="Arial Narrow" w:hAnsi="Arial Narrow"/>
                <w:sz w:val="22"/>
              </w:rPr>
            </w:pPr>
          </w:p>
          <w:p w:rsidR="00FA7FBE" w:rsidRDefault="00FA7FBE" w:rsidP="00182F73">
            <w:pPr>
              <w:rPr>
                <w:rFonts w:ascii="Arial Narrow" w:hAnsi="Arial Narrow"/>
                <w:sz w:val="22"/>
              </w:rPr>
            </w:pPr>
            <w:r>
              <w:rPr>
                <w:rFonts w:ascii="Arial Narrow" w:hAnsi="Arial Narrow"/>
                <w:sz w:val="22"/>
              </w:rPr>
              <w:t>El plan de acción tutorial consta de diversos elementos que dan claridad a la red de tutores del curso, para seguir directrices unificadas en los diferentes grupos de estudio, que permitan contextualizar el saber a estudiantes ubicados en diferentes regiones del país y la adecuación del saber a</w:t>
            </w:r>
            <w:r w:rsidR="00BD245A">
              <w:rPr>
                <w:rFonts w:ascii="Arial Narrow" w:hAnsi="Arial Narrow"/>
                <w:sz w:val="22"/>
              </w:rPr>
              <w:t xml:space="preserve">l mejoramiento de los diversos procesos productivos industriales, </w:t>
            </w:r>
            <w:r>
              <w:rPr>
                <w:rFonts w:ascii="Arial Narrow" w:hAnsi="Arial Narrow"/>
                <w:sz w:val="22"/>
              </w:rPr>
              <w:t xml:space="preserve">como redes articuladoras de las diversos opciones de </w:t>
            </w:r>
            <w:r w:rsidR="00BD245A">
              <w:rPr>
                <w:rFonts w:ascii="Arial Narrow" w:hAnsi="Arial Narrow"/>
                <w:sz w:val="22"/>
              </w:rPr>
              <w:t xml:space="preserve">mejoramiento continuo </w:t>
            </w:r>
            <w:r>
              <w:rPr>
                <w:rFonts w:ascii="Arial Narrow" w:hAnsi="Arial Narrow"/>
                <w:sz w:val="22"/>
              </w:rPr>
              <w:t xml:space="preserve">a proponer en Colombia. </w:t>
            </w:r>
          </w:p>
          <w:p w:rsidR="00BD245A" w:rsidRDefault="00BD245A" w:rsidP="00182F73">
            <w:pPr>
              <w:rPr>
                <w:rFonts w:ascii="Arial Narrow" w:hAnsi="Arial Narrow"/>
                <w:sz w:val="22"/>
              </w:rPr>
            </w:pPr>
          </w:p>
          <w:p w:rsidR="00A846D4" w:rsidRDefault="00FA7FBE" w:rsidP="00182F73">
            <w:pPr>
              <w:rPr>
                <w:rFonts w:ascii="Arial Narrow" w:hAnsi="Arial Narrow"/>
                <w:sz w:val="22"/>
              </w:rPr>
            </w:pPr>
            <w:r>
              <w:rPr>
                <w:rFonts w:ascii="Arial Narrow" w:hAnsi="Arial Narrow"/>
                <w:sz w:val="22"/>
              </w:rPr>
              <w:t>Para lograrlo el plan de acción propone aspectos coherentes en cuanto a la duración de las fases de aprendizaje, las necesidades de diseño pedagógico, metodológico, didáctico y tecnológico, frente a objetivos claros de aprendizaje</w:t>
            </w:r>
            <w:r w:rsidR="00BD245A">
              <w:rPr>
                <w:rFonts w:ascii="Arial Narrow" w:hAnsi="Arial Narrow"/>
                <w:sz w:val="22"/>
              </w:rPr>
              <w:t xml:space="preserve"> en condiciones de inclusión social</w:t>
            </w:r>
            <w:r>
              <w:rPr>
                <w:rFonts w:ascii="Arial Narrow" w:hAnsi="Arial Narrow"/>
                <w:sz w:val="22"/>
              </w:rPr>
              <w:t xml:space="preserve">, los recursos a ser utilizados, los espacios de interacción, los momentos de evaluación y sus respectivos procedimientos, integrados en torno a la </w:t>
            </w:r>
            <w:r w:rsidRPr="00FA7FBE">
              <w:rPr>
                <w:rFonts w:ascii="Arial Narrow" w:hAnsi="Arial Narrow"/>
                <w:b/>
                <w:sz w:val="22"/>
              </w:rPr>
              <w:t xml:space="preserve">estrategia de aprendizaje por </w:t>
            </w:r>
            <w:r w:rsidR="00BD245A">
              <w:rPr>
                <w:rFonts w:ascii="Arial Narrow" w:hAnsi="Arial Narrow"/>
                <w:b/>
                <w:sz w:val="22"/>
              </w:rPr>
              <w:t>procesos</w:t>
            </w:r>
            <w:r>
              <w:rPr>
                <w:rFonts w:ascii="Arial Narrow" w:hAnsi="Arial Narrow"/>
                <w:sz w:val="22"/>
              </w:rPr>
              <w:t>, por medio de los momentos de acompañamiento individual y colectivo, que permitan encontrar puntos de intersección entre los diversos saberes que apoyan la</w:t>
            </w:r>
            <w:r w:rsidR="00BD245A">
              <w:rPr>
                <w:rFonts w:ascii="Arial Narrow" w:hAnsi="Arial Narrow"/>
                <w:sz w:val="22"/>
              </w:rPr>
              <w:t xml:space="preserve">s propuestas de mejoramiento continuo de los procesos productivos del sector industrial, con sus respectivas innovaciones y </w:t>
            </w:r>
            <w:r>
              <w:rPr>
                <w:rFonts w:ascii="Arial Narrow" w:hAnsi="Arial Narrow"/>
                <w:sz w:val="22"/>
              </w:rPr>
              <w:t>factibles de ser implementadas.</w:t>
            </w:r>
          </w:p>
        </w:tc>
      </w:tr>
      <w:tr w:rsidR="00E91786" w:rsidRPr="00E91786" w:rsidTr="007E17F7">
        <w:tc>
          <w:tcPr>
            <w:tcW w:w="2122" w:type="dxa"/>
            <w:vMerge/>
          </w:tcPr>
          <w:p w:rsidR="00E91786" w:rsidRPr="00E91786" w:rsidRDefault="00E91786" w:rsidP="00E91786">
            <w:pPr>
              <w:jc w:val="center"/>
              <w:rPr>
                <w:rFonts w:ascii="Arial Narrow" w:hAnsi="Arial Narrow"/>
                <w:b/>
                <w:sz w:val="22"/>
              </w:rPr>
            </w:pPr>
          </w:p>
        </w:tc>
        <w:tc>
          <w:tcPr>
            <w:tcW w:w="1984" w:type="dxa"/>
          </w:tcPr>
          <w:p w:rsidR="00E91786" w:rsidRDefault="00E91786" w:rsidP="00182F73">
            <w:pPr>
              <w:rPr>
                <w:rFonts w:ascii="Arial Narrow" w:hAnsi="Arial Narrow"/>
                <w:sz w:val="22"/>
              </w:rPr>
            </w:pPr>
            <w:r>
              <w:rPr>
                <w:rFonts w:ascii="Arial Narrow" w:hAnsi="Arial Narrow"/>
                <w:sz w:val="22"/>
              </w:rPr>
              <w:t>Duración</w:t>
            </w:r>
          </w:p>
        </w:tc>
        <w:tc>
          <w:tcPr>
            <w:tcW w:w="10348" w:type="dxa"/>
          </w:tcPr>
          <w:p w:rsidR="00E91786" w:rsidRDefault="00A31797" w:rsidP="00A31797">
            <w:pPr>
              <w:rPr>
                <w:rFonts w:ascii="Arial Narrow" w:hAnsi="Arial Narrow"/>
                <w:sz w:val="22"/>
              </w:rPr>
            </w:pPr>
            <w:r>
              <w:rPr>
                <w:rFonts w:ascii="Arial Narrow" w:hAnsi="Arial Narrow"/>
                <w:sz w:val="22"/>
              </w:rPr>
              <w:t xml:space="preserve">El curso </w:t>
            </w:r>
            <w:r w:rsidR="000B062A">
              <w:rPr>
                <w:rFonts w:ascii="Arial Narrow" w:hAnsi="Arial Narrow"/>
                <w:sz w:val="22"/>
              </w:rPr>
              <w:t>Diseño de procesos productivo</w:t>
            </w:r>
            <w:r>
              <w:rPr>
                <w:rFonts w:ascii="Arial Narrow" w:hAnsi="Arial Narrow"/>
                <w:sz w:val="22"/>
              </w:rPr>
              <w:t xml:space="preserve"> se encuentra diseñado para ser desarrollado en un lapso de 1</w:t>
            </w:r>
            <w:r w:rsidR="00EE2FD8">
              <w:rPr>
                <w:rFonts w:ascii="Arial Narrow" w:hAnsi="Arial Narrow"/>
                <w:sz w:val="22"/>
              </w:rPr>
              <w:t>6 semanas</w:t>
            </w:r>
          </w:p>
          <w:p w:rsidR="00726843" w:rsidRDefault="00726843" w:rsidP="00A31797">
            <w:pPr>
              <w:rPr>
                <w:rFonts w:ascii="Arial Narrow" w:hAnsi="Arial Narrow"/>
                <w:sz w:val="22"/>
              </w:rPr>
            </w:pPr>
          </w:p>
        </w:tc>
      </w:tr>
      <w:tr w:rsidR="00E91786" w:rsidRPr="00E91786" w:rsidTr="007E17F7">
        <w:tc>
          <w:tcPr>
            <w:tcW w:w="2122" w:type="dxa"/>
            <w:vMerge w:val="restart"/>
          </w:tcPr>
          <w:p w:rsidR="00E91786" w:rsidRPr="00E91786" w:rsidRDefault="00E91786" w:rsidP="00E91786">
            <w:pPr>
              <w:jc w:val="center"/>
              <w:rPr>
                <w:rFonts w:ascii="Arial Narrow" w:hAnsi="Arial Narrow"/>
                <w:b/>
                <w:sz w:val="22"/>
              </w:rPr>
            </w:pPr>
            <w:r>
              <w:rPr>
                <w:rFonts w:ascii="Arial Narrow" w:hAnsi="Arial Narrow"/>
                <w:b/>
                <w:sz w:val="22"/>
              </w:rPr>
              <w:t xml:space="preserve">Diseño </w:t>
            </w:r>
          </w:p>
        </w:tc>
        <w:tc>
          <w:tcPr>
            <w:tcW w:w="1984" w:type="dxa"/>
          </w:tcPr>
          <w:p w:rsidR="00E91786" w:rsidRDefault="00E91786" w:rsidP="00182F73">
            <w:pPr>
              <w:rPr>
                <w:rFonts w:ascii="Arial Narrow" w:hAnsi="Arial Narrow"/>
                <w:sz w:val="22"/>
              </w:rPr>
            </w:pPr>
            <w:r>
              <w:rPr>
                <w:rFonts w:ascii="Arial Narrow" w:hAnsi="Arial Narrow"/>
                <w:sz w:val="22"/>
              </w:rPr>
              <w:t>Necesidades</w:t>
            </w:r>
          </w:p>
        </w:tc>
        <w:tc>
          <w:tcPr>
            <w:tcW w:w="10348" w:type="dxa"/>
          </w:tcPr>
          <w:p w:rsidR="00D52F87" w:rsidRDefault="00726843" w:rsidP="00182F73">
            <w:pPr>
              <w:rPr>
                <w:rFonts w:ascii="Arial Narrow" w:hAnsi="Arial Narrow"/>
                <w:sz w:val="22"/>
              </w:rPr>
            </w:pPr>
            <w:r>
              <w:rPr>
                <w:rFonts w:ascii="Arial Narrow" w:hAnsi="Arial Narrow"/>
                <w:sz w:val="22"/>
              </w:rPr>
              <w:t>El presente plan de acción tutorial supone</w:t>
            </w:r>
            <w:r w:rsidR="00D52F87">
              <w:rPr>
                <w:rFonts w:ascii="Arial Narrow" w:hAnsi="Arial Narrow"/>
                <w:sz w:val="22"/>
              </w:rPr>
              <w:t>:</w:t>
            </w:r>
          </w:p>
          <w:p w:rsidR="00E91786" w:rsidRDefault="00D52F87" w:rsidP="00182F73">
            <w:pPr>
              <w:rPr>
                <w:rFonts w:ascii="Arial Narrow" w:hAnsi="Arial Narrow"/>
                <w:sz w:val="22"/>
              </w:rPr>
            </w:pPr>
            <w:r>
              <w:rPr>
                <w:rFonts w:ascii="Arial Narrow" w:hAnsi="Arial Narrow"/>
                <w:sz w:val="22"/>
              </w:rPr>
              <w:t>L</w:t>
            </w:r>
            <w:r w:rsidR="00726843">
              <w:rPr>
                <w:rFonts w:ascii="Arial Narrow" w:hAnsi="Arial Narrow"/>
                <w:sz w:val="22"/>
              </w:rPr>
              <w:t>a integraci</w:t>
            </w:r>
            <w:r>
              <w:rPr>
                <w:rFonts w:ascii="Arial Narrow" w:hAnsi="Arial Narrow"/>
                <w:sz w:val="22"/>
              </w:rPr>
              <w:t>ón trasversal de</w:t>
            </w:r>
            <w:r w:rsidR="00726843">
              <w:rPr>
                <w:rFonts w:ascii="Arial Narrow" w:hAnsi="Arial Narrow"/>
                <w:sz w:val="22"/>
              </w:rPr>
              <w:t xml:space="preserve"> diversos conocimientos que permitan el desarrollo de competencias deductivas </w:t>
            </w:r>
            <w:r>
              <w:rPr>
                <w:rFonts w:ascii="Arial Narrow" w:hAnsi="Arial Narrow"/>
                <w:sz w:val="22"/>
              </w:rPr>
              <w:t>que permitan el desarrollo de</w:t>
            </w:r>
            <w:r w:rsidR="000B062A">
              <w:rPr>
                <w:rFonts w:ascii="Arial Narrow" w:hAnsi="Arial Narrow"/>
                <w:sz w:val="22"/>
              </w:rPr>
              <w:t xml:space="preserve"> innovac</w:t>
            </w:r>
            <w:r w:rsidR="004876D9">
              <w:rPr>
                <w:rFonts w:ascii="Arial Narrow" w:hAnsi="Arial Narrow"/>
                <w:sz w:val="22"/>
              </w:rPr>
              <w:t xml:space="preserve">iones para el mejoramiento </w:t>
            </w:r>
            <w:proofErr w:type="spellStart"/>
            <w:r w:rsidR="004876D9">
              <w:rPr>
                <w:rFonts w:ascii="Arial Narrow" w:hAnsi="Arial Narrow"/>
                <w:sz w:val="22"/>
              </w:rPr>
              <w:t>contí</w:t>
            </w:r>
            <w:r w:rsidR="000B062A">
              <w:rPr>
                <w:rFonts w:ascii="Arial Narrow" w:hAnsi="Arial Narrow"/>
                <w:sz w:val="22"/>
              </w:rPr>
              <w:t>nuo</w:t>
            </w:r>
            <w:proofErr w:type="spellEnd"/>
            <w:r w:rsidR="000B062A">
              <w:rPr>
                <w:rFonts w:ascii="Arial Narrow" w:hAnsi="Arial Narrow"/>
                <w:sz w:val="22"/>
              </w:rPr>
              <w:t xml:space="preserve"> de procesos productivos industriales</w:t>
            </w:r>
            <w:r>
              <w:rPr>
                <w:rFonts w:ascii="Arial Narrow" w:hAnsi="Arial Narrow"/>
                <w:sz w:val="22"/>
              </w:rPr>
              <w:t xml:space="preserve">. </w:t>
            </w:r>
          </w:p>
          <w:p w:rsidR="00D52F87" w:rsidRDefault="00D52F87" w:rsidP="00182F73">
            <w:pPr>
              <w:rPr>
                <w:rFonts w:ascii="Arial Narrow" w:hAnsi="Arial Narrow"/>
                <w:sz w:val="22"/>
              </w:rPr>
            </w:pPr>
            <w:r>
              <w:rPr>
                <w:rFonts w:ascii="Arial Narrow" w:hAnsi="Arial Narrow"/>
                <w:sz w:val="22"/>
              </w:rPr>
              <w:t xml:space="preserve">La inmersión del estudiante en sus respectivos contextos, con el fin de conocer la </w:t>
            </w:r>
            <w:r w:rsidR="000B062A">
              <w:rPr>
                <w:rFonts w:ascii="Arial Narrow" w:hAnsi="Arial Narrow"/>
                <w:sz w:val="22"/>
              </w:rPr>
              <w:t xml:space="preserve">industrial, </w:t>
            </w:r>
            <w:r>
              <w:rPr>
                <w:rFonts w:ascii="Arial Narrow" w:hAnsi="Arial Narrow"/>
                <w:sz w:val="22"/>
              </w:rPr>
              <w:t xml:space="preserve">empresarial, económica, social y cultural, que lo dote de elementos críticos de acción y proposición. </w:t>
            </w:r>
          </w:p>
          <w:p w:rsidR="00D52F87" w:rsidRDefault="00D52F87" w:rsidP="00182F73">
            <w:pPr>
              <w:rPr>
                <w:rFonts w:ascii="Arial Narrow" w:hAnsi="Arial Narrow"/>
                <w:sz w:val="22"/>
              </w:rPr>
            </w:pPr>
            <w:r>
              <w:rPr>
                <w:rFonts w:ascii="Arial Narrow" w:hAnsi="Arial Narrow"/>
                <w:sz w:val="22"/>
              </w:rPr>
              <w:t>La integración de l</w:t>
            </w:r>
            <w:r w:rsidR="000B062A">
              <w:rPr>
                <w:rFonts w:ascii="Arial Narrow" w:hAnsi="Arial Narrow"/>
                <w:sz w:val="22"/>
              </w:rPr>
              <w:t xml:space="preserve">os parámetros </w:t>
            </w:r>
            <w:r>
              <w:rPr>
                <w:rFonts w:ascii="Arial Narrow" w:hAnsi="Arial Narrow"/>
                <w:sz w:val="22"/>
              </w:rPr>
              <w:t xml:space="preserve">gubernamentales de </w:t>
            </w:r>
            <w:r w:rsidR="000B062A">
              <w:rPr>
                <w:rFonts w:ascii="Arial Narrow" w:hAnsi="Arial Narrow"/>
                <w:sz w:val="22"/>
              </w:rPr>
              <w:t xml:space="preserve">regulación de las normas industriales como son las normas ambientales y de responsabilidad social </w:t>
            </w:r>
          </w:p>
          <w:p w:rsidR="00D52F87" w:rsidRDefault="000B062A" w:rsidP="00182F73">
            <w:pPr>
              <w:rPr>
                <w:rFonts w:ascii="Arial Narrow" w:hAnsi="Arial Narrow"/>
                <w:sz w:val="22"/>
              </w:rPr>
            </w:pPr>
            <w:r>
              <w:rPr>
                <w:rFonts w:ascii="Arial Narrow" w:hAnsi="Arial Narrow"/>
                <w:sz w:val="22"/>
              </w:rPr>
              <w:t>La interacción con empresarios industriales e</w:t>
            </w:r>
            <w:r w:rsidR="00D52F87">
              <w:rPr>
                <w:rFonts w:ascii="Arial Narrow" w:hAnsi="Arial Narrow"/>
                <w:sz w:val="22"/>
              </w:rPr>
              <w:t xml:space="preserve">xitosos de su región y el conocimiento de </w:t>
            </w:r>
            <w:r>
              <w:rPr>
                <w:rFonts w:ascii="Arial Narrow" w:hAnsi="Arial Narrow"/>
                <w:sz w:val="22"/>
              </w:rPr>
              <w:t xml:space="preserve">mejoramientos continuos </w:t>
            </w:r>
            <w:r w:rsidR="00D52F87">
              <w:rPr>
                <w:rFonts w:ascii="Arial Narrow" w:hAnsi="Arial Narrow"/>
                <w:sz w:val="22"/>
              </w:rPr>
              <w:t xml:space="preserve">internacionales, que le permitan conocer mayores posibilidades de generación de </w:t>
            </w:r>
            <w:r>
              <w:rPr>
                <w:rFonts w:ascii="Arial Narrow" w:hAnsi="Arial Narrow"/>
                <w:sz w:val="22"/>
              </w:rPr>
              <w:t xml:space="preserve">valor agregado a </w:t>
            </w:r>
            <w:r w:rsidR="00D52F87">
              <w:rPr>
                <w:rFonts w:ascii="Arial Narrow" w:hAnsi="Arial Narrow"/>
                <w:sz w:val="22"/>
              </w:rPr>
              <w:t>nuevos contextos.</w:t>
            </w:r>
          </w:p>
          <w:p w:rsidR="00EE2FD8" w:rsidRDefault="00EE2FD8" w:rsidP="00182F73">
            <w:pPr>
              <w:rPr>
                <w:rFonts w:ascii="Arial Narrow" w:hAnsi="Arial Narrow"/>
                <w:sz w:val="22"/>
              </w:rPr>
            </w:pPr>
          </w:p>
        </w:tc>
      </w:tr>
      <w:tr w:rsidR="00E91786" w:rsidRPr="00E91786" w:rsidTr="007E17F7">
        <w:tc>
          <w:tcPr>
            <w:tcW w:w="2122" w:type="dxa"/>
            <w:vMerge/>
          </w:tcPr>
          <w:p w:rsidR="00E91786" w:rsidRPr="00E91786" w:rsidRDefault="00E91786" w:rsidP="00E91786">
            <w:pPr>
              <w:jc w:val="center"/>
              <w:rPr>
                <w:rFonts w:ascii="Arial Narrow" w:hAnsi="Arial Narrow"/>
                <w:b/>
                <w:sz w:val="22"/>
              </w:rPr>
            </w:pPr>
          </w:p>
        </w:tc>
        <w:tc>
          <w:tcPr>
            <w:tcW w:w="1984" w:type="dxa"/>
          </w:tcPr>
          <w:p w:rsidR="00E91786" w:rsidRDefault="00E91786" w:rsidP="00182F73">
            <w:pPr>
              <w:rPr>
                <w:rFonts w:ascii="Arial Narrow" w:hAnsi="Arial Narrow"/>
                <w:sz w:val="22"/>
              </w:rPr>
            </w:pPr>
            <w:r>
              <w:rPr>
                <w:rFonts w:ascii="Arial Narrow" w:hAnsi="Arial Narrow"/>
                <w:sz w:val="22"/>
              </w:rPr>
              <w:t xml:space="preserve">Objetivos </w:t>
            </w:r>
          </w:p>
        </w:tc>
        <w:tc>
          <w:tcPr>
            <w:tcW w:w="10348" w:type="dxa"/>
          </w:tcPr>
          <w:p w:rsidR="00E91786" w:rsidRDefault="005D56D4" w:rsidP="00182F73">
            <w:pPr>
              <w:rPr>
                <w:rFonts w:ascii="Arial Narrow" w:hAnsi="Arial Narrow"/>
                <w:sz w:val="22"/>
              </w:rPr>
            </w:pPr>
            <w:r>
              <w:rPr>
                <w:rFonts w:ascii="Arial Narrow" w:hAnsi="Arial Narrow"/>
                <w:sz w:val="22"/>
              </w:rPr>
              <w:t>Los objetivos del plan de acción tutorial son:</w:t>
            </w:r>
          </w:p>
          <w:p w:rsidR="00C866E9" w:rsidRDefault="00C866E9" w:rsidP="00C866E9">
            <w:pPr>
              <w:pStyle w:val="Prrafodelista"/>
              <w:numPr>
                <w:ilvl w:val="0"/>
                <w:numId w:val="13"/>
              </w:numPr>
              <w:rPr>
                <w:rFonts w:ascii="Arial Narrow" w:hAnsi="Arial Narrow"/>
                <w:sz w:val="22"/>
              </w:rPr>
            </w:pPr>
            <w:r>
              <w:rPr>
                <w:rFonts w:ascii="Arial Narrow" w:hAnsi="Arial Narrow"/>
                <w:sz w:val="22"/>
              </w:rPr>
              <w:t xml:space="preserve">Desarrollar pensamiento </w:t>
            </w:r>
            <w:r w:rsidR="00101764">
              <w:rPr>
                <w:rFonts w:ascii="Arial Narrow" w:hAnsi="Arial Narrow"/>
                <w:sz w:val="22"/>
              </w:rPr>
              <w:t xml:space="preserve">crítico y creativo, </w:t>
            </w:r>
            <w:r>
              <w:rPr>
                <w:rFonts w:ascii="Arial Narrow" w:hAnsi="Arial Narrow"/>
                <w:sz w:val="22"/>
              </w:rPr>
              <w:t xml:space="preserve">que permita a los estudiantes identificar </w:t>
            </w:r>
            <w:r w:rsidR="00101764">
              <w:rPr>
                <w:rFonts w:ascii="Arial Narrow" w:hAnsi="Arial Narrow"/>
                <w:sz w:val="22"/>
              </w:rPr>
              <w:t xml:space="preserve">alternativas de mejoramiento de los procesos productivos industriales a </w:t>
            </w:r>
            <w:r>
              <w:rPr>
                <w:rFonts w:ascii="Arial Narrow" w:hAnsi="Arial Narrow"/>
                <w:sz w:val="22"/>
              </w:rPr>
              <w:t>de los problemas y necesidades detectadas.</w:t>
            </w:r>
          </w:p>
          <w:p w:rsidR="00101764" w:rsidRDefault="00C866E9" w:rsidP="00C866E9">
            <w:pPr>
              <w:pStyle w:val="Prrafodelista"/>
              <w:numPr>
                <w:ilvl w:val="0"/>
                <w:numId w:val="13"/>
              </w:numPr>
              <w:rPr>
                <w:rFonts w:ascii="Arial Narrow" w:hAnsi="Arial Narrow"/>
                <w:sz w:val="22"/>
              </w:rPr>
            </w:pPr>
            <w:r>
              <w:rPr>
                <w:rFonts w:ascii="Arial Narrow" w:hAnsi="Arial Narrow"/>
                <w:sz w:val="22"/>
              </w:rPr>
              <w:t xml:space="preserve">Interiorizar la dinámica </w:t>
            </w:r>
            <w:r w:rsidR="00101764">
              <w:rPr>
                <w:rFonts w:ascii="Arial Narrow" w:hAnsi="Arial Narrow"/>
                <w:sz w:val="22"/>
              </w:rPr>
              <w:t xml:space="preserve">industrial </w:t>
            </w:r>
            <w:r>
              <w:rPr>
                <w:rFonts w:ascii="Arial Narrow" w:hAnsi="Arial Narrow"/>
                <w:sz w:val="22"/>
              </w:rPr>
              <w:t xml:space="preserve">nacional , con el fin de </w:t>
            </w:r>
            <w:r w:rsidR="00101764">
              <w:rPr>
                <w:rFonts w:ascii="Arial Narrow" w:hAnsi="Arial Narrow"/>
                <w:sz w:val="22"/>
              </w:rPr>
              <w:t>conocer los mecanismos de interacción social e industrial para la creación de marca de región y ventaja comparativa de los procesos industriales</w:t>
            </w:r>
          </w:p>
          <w:p w:rsidR="00101764" w:rsidRDefault="00101764" w:rsidP="00C866E9">
            <w:pPr>
              <w:pStyle w:val="Prrafodelista"/>
              <w:numPr>
                <w:ilvl w:val="0"/>
                <w:numId w:val="13"/>
              </w:numPr>
              <w:rPr>
                <w:rFonts w:ascii="Arial Narrow" w:hAnsi="Arial Narrow"/>
                <w:sz w:val="22"/>
              </w:rPr>
            </w:pPr>
            <w:r>
              <w:rPr>
                <w:rFonts w:ascii="Arial Narrow" w:hAnsi="Arial Narrow"/>
                <w:sz w:val="22"/>
              </w:rPr>
              <w:t>Diseñar estrategias de mejoramiento de procesos, con sus respectivos indicadores y estándares de calidad que permitan ser innovadores en el entorno y poder dar seguimiento a los planes propuestos</w:t>
            </w:r>
          </w:p>
          <w:p w:rsidR="00101764" w:rsidRDefault="005F3785" w:rsidP="00C866E9">
            <w:pPr>
              <w:pStyle w:val="Prrafodelista"/>
              <w:numPr>
                <w:ilvl w:val="0"/>
                <w:numId w:val="13"/>
              </w:numPr>
              <w:rPr>
                <w:rFonts w:ascii="Arial Narrow" w:hAnsi="Arial Narrow"/>
                <w:sz w:val="22"/>
              </w:rPr>
            </w:pPr>
            <w:r>
              <w:rPr>
                <w:rFonts w:ascii="Arial Narrow" w:hAnsi="Arial Narrow"/>
                <w:sz w:val="22"/>
              </w:rPr>
              <w:t xml:space="preserve">Estructurar </w:t>
            </w:r>
            <w:r w:rsidR="00101764">
              <w:rPr>
                <w:rFonts w:ascii="Arial Narrow" w:hAnsi="Arial Narrow"/>
                <w:sz w:val="22"/>
              </w:rPr>
              <w:t>planes de mejoramiento continuo de los procesos industriales, con base en las herramientas de calidad, de responsabilidad social, de articulación de cadena de valor y de gestión de cadena de suministro</w:t>
            </w:r>
          </w:p>
          <w:p w:rsidR="005F3785" w:rsidRPr="00C866E9" w:rsidRDefault="005F3785" w:rsidP="00C866E9">
            <w:pPr>
              <w:pStyle w:val="Prrafodelista"/>
              <w:numPr>
                <w:ilvl w:val="0"/>
                <w:numId w:val="13"/>
              </w:numPr>
              <w:rPr>
                <w:rFonts w:ascii="Arial Narrow" w:hAnsi="Arial Narrow"/>
                <w:sz w:val="22"/>
              </w:rPr>
            </w:pPr>
            <w:r>
              <w:rPr>
                <w:rFonts w:ascii="Arial Narrow" w:hAnsi="Arial Narrow"/>
                <w:sz w:val="22"/>
              </w:rPr>
              <w:t xml:space="preserve">Proponer formas novedosas de </w:t>
            </w:r>
            <w:r w:rsidR="00101764">
              <w:rPr>
                <w:rFonts w:ascii="Arial Narrow" w:hAnsi="Arial Narrow"/>
                <w:sz w:val="22"/>
              </w:rPr>
              <w:t xml:space="preserve">generación de valor agregado para mayor satisfacción del cliente a partir del diseño de los procesos, bienes y servicios a ser ofertados, </w:t>
            </w:r>
            <w:r>
              <w:rPr>
                <w:rFonts w:ascii="Arial Narrow" w:hAnsi="Arial Narrow"/>
                <w:sz w:val="22"/>
              </w:rPr>
              <w:t>de tal manera que encuentren inversionistas interesados en el des</w:t>
            </w:r>
            <w:r w:rsidR="00101764">
              <w:rPr>
                <w:rFonts w:ascii="Arial Narrow" w:hAnsi="Arial Narrow"/>
                <w:sz w:val="22"/>
              </w:rPr>
              <w:t>arrollo de sus planes de acción en el medio.</w:t>
            </w:r>
          </w:p>
          <w:p w:rsidR="005D56D4" w:rsidRDefault="005D56D4" w:rsidP="00182F73">
            <w:pPr>
              <w:rPr>
                <w:rFonts w:ascii="Arial Narrow" w:hAnsi="Arial Narrow"/>
                <w:sz w:val="22"/>
              </w:rPr>
            </w:pPr>
          </w:p>
          <w:p w:rsidR="004876D9" w:rsidRDefault="004876D9" w:rsidP="00182F73">
            <w:pPr>
              <w:rPr>
                <w:rFonts w:ascii="Arial Narrow" w:hAnsi="Arial Narrow"/>
                <w:sz w:val="22"/>
              </w:rPr>
            </w:pPr>
          </w:p>
        </w:tc>
      </w:tr>
      <w:tr w:rsidR="00E91786" w:rsidRPr="00E91786" w:rsidTr="007E17F7">
        <w:tc>
          <w:tcPr>
            <w:tcW w:w="2122" w:type="dxa"/>
            <w:vMerge/>
          </w:tcPr>
          <w:p w:rsidR="00E91786" w:rsidRPr="00E91786" w:rsidRDefault="00E91786" w:rsidP="00E91786">
            <w:pPr>
              <w:jc w:val="center"/>
              <w:rPr>
                <w:rFonts w:ascii="Arial Narrow" w:hAnsi="Arial Narrow"/>
                <w:b/>
                <w:sz w:val="22"/>
              </w:rPr>
            </w:pPr>
          </w:p>
        </w:tc>
        <w:tc>
          <w:tcPr>
            <w:tcW w:w="1984" w:type="dxa"/>
          </w:tcPr>
          <w:p w:rsidR="00E91786" w:rsidRDefault="00E91786" w:rsidP="00182F73">
            <w:pPr>
              <w:rPr>
                <w:rFonts w:ascii="Arial Narrow" w:hAnsi="Arial Narrow"/>
                <w:sz w:val="22"/>
              </w:rPr>
            </w:pPr>
            <w:r>
              <w:rPr>
                <w:rFonts w:ascii="Arial Narrow" w:hAnsi="Arial Narrow"/>
                <w:sz w:val="22"/>
              </w:rPr>
              <w:t>Recursos</w:t>
            </w:r>
          </w:p>
        </w:tc>
        <w:tc>
          <w:tcPr>
            <w:tcW w:w="10348" w:type="dxa"/>
          </w:tcPr>
          <w:p w:rsidR="00E91786" w:rsidRDefault="00B51186" w:rsidP="00182F73">
            <w:pPr>
              <w:rPr>
                <w:rFonts w:ascii="Arial Narrow" w:hAnsi="Arial Narrow"/>
                <w:sz w:val="22"/>
              </w:rPr>
            </w:pPr>
            <w:r>
              <w:rPr>
                <w:rFonts w:ascii="Arial Narrow" w:hAnsi="Arial Narrow"/>
                <w:sz w:val="22"/>
              </w:rPr>
              <w:t>Los recursos necesarios son de carácter:</w:t>
            </w:r>
          </w:p>
          <w:p w:rsidR="001376B2" w:rsidRDefault="00B51186" w:rsidP="00CB6647">
            <w:pPr>
              <w:rPr>
                <w:rFonts w:ascii="Arial Narrow" w:hAnsi="Arial Narrow"/>
                <w:sz w:val="22"/>
              </w:rPr>
            </w:pPr>
            <w:r>
              <w:rPr>
                <w:rFonts w:ascii="Arial Narrow" w:hAnsi="Arial Narrow"/>
                <w:sz w:val="22"/>
              </w:rPr>
              <w:t>Humanos, físicos y tecnológicos</w:t>
            </w:r>
            <w:r w:rsidR="00C05912">
              <w:rPr>
                <w:rFonts w:ascii="Arial Narrow" w:hAnsi="Arial Narrow"/>
                <w:sz w:val="22"/>
              </w:rPr>
              <w:t xml:space="preserve"> INCLUSIVOS</w:t>
            </w:r>
            <w:r w:rsidR="00D10324">
              <w:rPr>
                <w:rFonts w:ascii="Arial Narrow" w:hAnsi="Arial Narrow"/>
                <w:sz w:val="22"/>
              </w:rPr>
              <w:t xml:space="preserve"> (</w:t>
            </w:r>
            <w:proofErr w:type="spellStart"/>
            <w:r w:rsidR="00D10324" w:rsidRPr="00717192">
              <w:rPr>
                <w:rFonts w:ascii="Arial Narrow" w:hAnsi="Arial Narrow"/>
                <w:sz w:val="22"/>
              </w:rPr>
              <w:t>Zappalá</w:t>
            </w:r>
            <w:proofErr w:type="spellEnd"/>
            <w:r w:rsidR="00D10324" w:rsidRPr="00717192">
              <w:rPr>
                <w:rFonts w:ascii="Arial Narrow" w:hAnsi="Arial Narrow"/>
                <w:sz w:val="22"/>
              </w:rPr>
              <w:t xml:space="preserve">, </w:t>
            </w:r>
            <w:proofErr w:type="spellStart"/>
            <w:r w:rsidR="00D10324">
              <w:rPr>
                <w:rFonts w:ascii="Arial Narrow" w:hAnsi="Arial Narrow"/>
                <w:sz w:val="22"/>
              </w:rPr>
              <w:t>Köppel</w:t>
            </w:r>
            <w:proofErr w:type="spellEnd"/>
            <w:r w:rsidR="00D10324" w:rsidRPr="00717192">
              <w:rPr>
                <w:rFonts w:ascii="Arial Narrow" w:hAnsi="Arial Narrow"/>
                <w:sz w:val="22"/>
              </w:rPr>
              <w:t xml:space="preserve">, </w:t>
            </w:r>
            <w:proofErr w:type="spellStart"/>
            <w:r w:rsidR="00D10324" w:rsidRPr="00717192">
              <w:rPr>
                <w:rFonts w:ascii="Arial Narrow" w:hAnsi="Arial Narrow"/>
                <w:sz w:val="22"/>
              </w:rPr>
              <w:t>Suchodolski</w:t>
            </w:r>
            <w:proofErr w:type="spellEnd"/>
            <w:r w:rsidR="00D10324" w:rsidRPr="00717192">
              <w:rPr>
                <w:rFonts w:ascii="Arial Narrow" w:hAnsi="Arial Narrow"/>
                <w:sz w:val="22"/>
              </w:rPr>
              <w:t xml:space="preserve">, y </w:t>
            </w:r>
            <w:proofErr w:type="spellStart"/>
            <w:r w:rsidR="00D10324" w:rsidRPr="00717192">
              <w:rPr>
                <w:rFonts w:ascii="Arial Narrow" w:hAnsi="Arial Narrow"/>
                <w:sz w:val="22"/>
              </w:rPr>
              <w:t>Ambrogetti</w:t>
            </w:r>
            <w:proofErr w:type="spellEnd"/>
            <w:r w:rsidR="00D10324" w:rsidRPr="00717192">
              <w:rPr>
                <w:rFonts w:ascii="Arial Narrow" w:hAnsi="Arial Narrow"/>
                <w:sz w:val="22"/>
              </w:rPr>
              <w:t xml:space="preserve">, </w:t>
            </w:r>
            <w:r w:rsidR="00D10324">
              <w:rPr>
                <w:rFonts w:ascii="Arial Narrow" w:hAnsi="Arial Narrow"/>
                <w:sz w:val="22"/>
              </w:rPr>
              <w:t>2013)</w:t>
            </w:r>
            <w:r>
              <w:rPr>
                <w:rFonts w:ascii="Arial Narrow" w:hAnsi="Arial Narrow"/>
                <w:sz w:val="22"/>
              </w:rPr>
              <w:t xml:space="preserve">: representados en personas </w:t>
            </w:r>
            <w:r w:rsidR="00FA796C">
              <w:rPr>
                <w:rFonts w:ascii="Arial Narrow" w:hAnsi="Arial Narrow"/>
                <w:sz w:val="22"/>
              </w:rPr>
              <w:t xml:space="preserve">con pensamiento crítico y creativo, </w:t>
            </w:r>
            <w:r>
              <w:rPr>
                <w:rFonts w:ascii="Arial Narrow" w:hAnsi="Arial Narrow"/>
                <w:sz w:val="22"/>
              </w:rPr>
              <w:t xml:space="preserve">aulas físicas y virtuales, laboratorios empresariales, las metodologías de desarrollo de ideas </w:t>
            </w:r>
            <w:r w:rsidR="00D26C4C">
              <w:rPr>
                <w:rFonts w:ascii="Arial Narrow" w:hAnsi="Arial Narrow"/>
                <w:sz w:val="22"/>
              </w:rPr>
              <w:t>innovadoras</w:t>
            </w:r>
            <w:r>
              <w:rPr>
                <w:rFonts w:ascii="Arial Narrow" w:hAnsi="Arial Narrow"/>
                <w:sz w:val="22"/>
              </w:rPr>
              <w:t xml:space="preserve">, como son </w:t>
            </w:r>
            <w:proofErr w:type="spellStart"/>
            <w:r>
              <w:rPr>
                <w:rFonts w:ascii="Arial Narrow" w:hAnsi="Arial Narrow"/>
                <w:sz w:val="22"/>
              </w:rPr>
              <w:t>softwares</w:t>
            </w:r>
            <w:proofErr w:type="spellEnd"/>
            <w:r>
              <w:rPr>
                <w:rFonts w:ascii="Arial Narrow" w:hAnsi="Arial Narrow"/>
                <w:sz w:val="22"/>
              </w:rPr>
              <w:t xml:space="preserve"> y aplicativos para </w:t>
            </w:r>
            <w:r w:rsidR="00FA796C">
              <w:rPr>
                <w:rFonts w:ascii="Arial Narrow" w:hAnsi="Arial Narrow"/>
                <w:sz w:val="22"/>
              </w:rPr>
              <w:t>el aprendizaje de procesos productivos y con estrategias y tecnologías de inclusión social</w:t>
            </w:r>
            <w:r>
              <w:rPr>
                <w:rFonts w:ascii="Arial Narrow" w:hAnsi="Arial Narrow"/>
                <w:sz w:val="22"/>
              </w:rPr>
              <w:t xml:space="preserve">, </w:t>
            </w:r>
            <w:r w:rsidR="00FA796C">
              <w:rPr>
                <w:rFonts w:ascii="Arial Narrow" w:hAnsi="Arial Narrow"/>
                <w:sz w:val="22"/>
              </w:rPr>
              <w:t>por medio de recursos didácticos en</w:t>
            </w:r>
            <w:r w:rsidR="001376B2">
              <w:rPr>
                <w:rFonts w:ascii="Arial Narrow" w:hAnsi="Arial Narrow"/>
                <w:sz w:val="22"/>
              </w:rPr>
              <w:t xml:space="preserve"> aulas virtuales implementadas, o</w:t>
            </w:r>
            <w:r w:rsidR="00FC4391">
              <w:rPr>
                <w:rFonts w:ascii="Arial Narrow" w:hAnsi="Arial Narrow"/>
                <w:sz w:val="22"/>
              </w:rPr>
              <w:t xml:space="preserve">vas, videos, blogs, entre otras, que se constituyen como “herramientas de comunicación / colaboración, orientadas a facilitar la comunicación y el uso de la información en función de sus necesidades“ </w:t>
            </w:r>
            <w:r w:rsidR="00727EC5">
              <w:rPr>
                <w:rFonts w:ascii="Arial Narrow" w:hAnsi="Arial Narrow"/>
                <w:sz w:val="22"/>
              </w:rPr>
              <w:t>(Méndez, Rivas y Del Toro, 2007)</w:t>
            </w:r>
            <w:r w:rsidR="002A2949">
              <w:rPr>
                <w:rFonts w:ascii="Arial Narrow" w:hAnsi="Arial Narrow"/>
                <w:sz w:val="22"/>
              </w:rPr>
              <w:t xml:space="preserve">. Además de los recursos dispuestos por el gobierno para la inclusión social: </w:t>
            </w:r>
            <w:r w:rsidR="002A2949" w:rsidRPr="002A2949">
              <w:rPr>
                <w:rFonts w:ascii="Arial Narrow" w:hAnsi="Arial Narrow"/>
                <w:sz w:val="22"/>
              </w:rPr>
              <w:t>http://micrositios.mintic.gov.co/convertic/</w:t>
            </w:r>
          </w:p>
          <w:p w:rsidR="004876D9" w:rsidRDefault="004876D9" w:rsidP="00CB6647">
            <w:pPr>
              <w:rPr>
                <w:rFonts w:ascii="Arial Narrow" w:hAnsi="Arial Narrow"/>
                <w:sz w:val="22"/>
              </w:rPr>
            </w:pPr>
          </w:p>
          <w:p w:rsidR="004876D9" w:rsidRDefault="004876D9" w:rsidP="00CB6647">
            <w:pPr>
              <w:rPr>
                <w:rFonts w:ascii="Arial Narrow" w:hAnsi="Arial Narrow"/>
                <w:sz w:val="22"/>
              </w:rPr>
            </w:pPr>
          </w:p>
        </w:tc>
      </w:tr>
      <w:tr w:rsidR="00BD1BA3" w:rsidRPr="00E91786" w:rsidTr="007E17F7">
        <w:tc>
          <w:tcPr>
            <w:tcW w:w="2122" w:type="dxa"/>
            <w:vMerge w:val="restart"/>
          </w:tcPr>
          <w:p w:rsidR="00BD1BA3" w:rsidRPr="00E91786" w:rsidRDefault="00BD1BA3" w:rsidP="00E91786">
            <w:pPr>
              <w:jc w:val="center"/>
              <w:rPr>
                <w:rFonts w:ascii="Arial Narrow" w:hAnsi="Arial Narrow"/>
                <w:b/>
                <w:sz w:val="22"/>
              </w:rPr>
            </w:pPr>
            <w:r>
              <w:rPr>
                <w:rFonts w:ascii="Arial Narrow" w:hAnsi="Arial Narrow"/>
                <w:b/>
                <w:sz w:val="22"/>
              </w:rPr>
              <w:lastRenderedPageBreak/>
              <w:t>Implementación</w:t>
            </w:r>
          </w:p>
        </w:tc>
        <w:tc>
          <w:tcPr>
            <w:tcW w:w="1984" w:type="dxa"/>
          </w:tcPr>
          <w:p w:rsidR="00BD1BA3" w:rsidRDefault="00BD1BA3" w:rsidP="00182F73">
            <w:pPr>
              <w:rPr>
                <w:rFonts w:ascii="Arial Narrow" w:hAnsi="Arial Narrow"/>
                <w:sz w:val="22"/>
              </w:rPr>
            </w:pPr>
            <w:r>
              <w:rPr>
                <w:rFonts w:ascii="Arial Narrow" w:hAnsi="Arial Narrow"/>
                <w:sz w:val="22"/>
              </w:rPr>
              <w:t xml:space="preserve">Espacios </w:t>
            </w:r>
          </w:p>
        </w:tc>
        <w:tc>
          <w:tcPr>
            <w:tcW w:w="10348" w:type="dxa"/>
          </w:tcPr>
          <w:p w:rsidR="00557AF2" w:rsidRDefault="00557AF2" w:rsidP="00182F73">
            <w:pPr>
              <w:rPr>
                <w:rFonts w:ascii="Arial Narrow" w:hAnsi="Arial Narrow"/>
                <w:sz w:val="22"/>
              </w:rPr>
            </w:pPr>
            <w:r>
              <w:rPr>
                <w:rFonts w:ascii="Arial Narrow" w:hAnsi="Arial Narrow"/>
                <w:sz w:val="22"/>
              </w:rPr>
              <w:t>El plan de acción tutorial se circunscribe para ser desarrollado dentro de cada uno de los entornos del curso virtual, así:</w:t>
            </w:r>
          </w:p>
          <w:p w:rsidR="00BD1BA3" w:rsidRDefault="00BD1BA3" w:rsidP="00182F73">
            <w:pPr>
              <w:rPr>
                <w:rFonts w:ascii="Arial Narrow" w:hAnsi="Arial Narrow"/>
                <w:sz w:val="22"/>
              </w:rPr>
            </w:pPr>
          </w:p>
          <w:p w:rsidR="00D720FA" w:rsidRDefault="00557AF2" w:rsidP="00557AF2">
            <w:pPr>
              <w:pStyle w:val="Normal1"/>
              <w:spacing w:after="0" w:line="240" w:lineRule="auto"/>
              <w:rPr>
                <w:rFonts w:ascii="Arial Narrow" w:hAnsi="Arial Narrow" w:cstheme="minorHAnsi"/>
              </w:rPr>
            </w:pPr>
            <w:r>
              <w:rPr>
                <w:rFonts w:ascii="Arial Narrow" w:hAnsi="Arial Narrow" w:cstheme="minorHAnsi"/>
                <w:b/>
              </w:rPr>
              <w:t>ENTORNO INICIAL</w:t>
            </w:r>
            <w:r w:rsidRPr="00197865">
              <w:rPr>
                <w:rFonts w:ascii="Arial Narrow" w:hAnsi="Arial Narrow" w:cstheme="minorHAnsi"/>
              </w:rPr>
              <w:t>. Pre</w:t>
            </w:r>
            <w:r w:rsidR="00D720FA">
              <w:rPr>
                <w:rFonts w:ascii="Arial Narrow" w:hAnsi="Arial Narrow" w:cstheme="minorHAnsi"/>
              </w:rPr>
              <w:t>sentación del curso de manera llamativa e interesante para motivar el proceso de aprendizaje, por medio de:</w:t>
            </w:r>
          </w:p>
          <w:p w:rsidR="002614F0" w:rsidRDefault="002614F0" w:rsidP="00557AF2">
            <w:pPr>
              <w:pStyle w:val="Normal1"/>
              <w:spacing w:after="0" w:line="240" w:lineRule="auto"/>
              <w:rPr>
                <w:rFonts w:ascii="Arial Narrow" w:hAnsi="Arial Narrow" w:cstheme="minorHAnsi"/>
              </w:rPr>
            </w:pPr>
          </w:p>
          <w:p w:rsidR="00D720FA" w:rsidRDefault="00D720FA" w:rsidP="003C4200">
            <w:pPr>
              <w:pStyle w:val="Normal1"/>
              <w:numPr>
                <w:ilvl w:val="0"/>
                <w:numId w:val="14"/>
              </w:numPr>
              <w:spacing w:after="0" w:line="240" w:lineRule="auto"/>
              <w:rPr>
                <w:rFonts w:ascii="Arial Narrow" w:hAnsi="Arial Narrow" w:cstheme="minorHAnsi"/>
              </w:rPr>
            </w:pPr>
            <w:r>
              <w:rPr>
                <w:rFonts w:ascii="Arial Narrow" w:hAnsi="Arial Narrow" w:cstheme="minorHAnsi"/>
              </w:rPr>
              <w:t xml:space="preserve">Foro general que integre tres espacios: </w:t>
            </w:r>
          </w:p>
          <w:p w:rsidR="004876D9" w:rsidRDefault="004876D9" w:rsidP="004876D9">
            <w:pPr>
              <w:pStyle w:val="Normal1"/>
              <w:spacing w:after="0" w:line="240" w:lineRule="auto"/>
              <w:ind w:left="720"/>
              <w:rPr>
                <w:rFonts w:ascii="Arial Narrow" w:hAnsi="Arial Narrow" w:cstheme="minorHAnsi"/>
              </w:rPr>
            </w:pPr>
          </w:p>
          <w:p w:rsidR="00557AF2" w:rsidRDefault="00D720FA" w:rsidP="003C4200">
            <w:pPr>
              <w:pStyle w:val="Normal1"/>
              <w:numPr>
                <w:ilvl w:val="0"/>
                <w:numId w:val="15"/>
              </w:numPr>
              <w:spacing w:after="0" w:line="240" w:lineRule="auto"/>
              <w:rPr>
                <w:rFonts w:ascii="Arial Narrow" w:hAnsi="Arial Narrow" w:cstheme="minorHAnsi"/>
              </w:rPr>
            </w:pPr>
            <w:r>
              <w:rPr>
                <w:rFonts w:ascii="Arial Narrow" w:hAnsi="Arial Narrow" w:cstheme="minorHAnsi"/>
              </w:rPr>
              <w:t>Foro de presentación general que propicia el intercambio de datos personales, para facilitar la comunicación por diferentes medios, tanto al interior del curso como por entornos externos como redes sociales, chats y correo electrónico.</w:t>
            </w:r>
          </w:p>
          <w:p w:rsidR="00D720FA" w:rsidRDefault="00D720FA" w:rsidP="003C4200">
            <w:pPr>
              <w:pStyle w:val="Normal1"/>
              <w:numPr>
                <w:ilvl w:val="0"/>
                <w:numId w:val="15"/>
              </w:numPr>
              <w:spacing w:after="0" w:line="240" w:lineRule="auto"/>
              <w:rPr>
                <w:rFonts w:ascii="Arial Narrow" w:hAnsi="Arial Narrow" w:cstheme="minorHAnsi"/>
              </w:rPr>
            </w:pPr>
            <w:r>
              <w:rPr>
                <w:rFonts w:ascii="Arial Narrow" w:hAnsi="Arial Narrow" w:cstheme="minorHAnsi"/>
              </w:rPr>
              <w:t>Foro de atención de dudas y preguntas. Para esclarecer dudas sobre el proceso de aprendizaje, los procedimientos de las actividades internas del curso y sobre los contenidos propios del curso.</w:t>
            </w:r>
          </w:p>
          <w:p w:rsidR="00D720FA" w:rsidRDefault="00D720FA" w:rsidP="003C4200">
            <w:pPr>
              <w:pStyle w:val="Normal1"/>
              <w:numPr>
                <w:ilvl w:val="0"/>
                <w:numId w:val="15"/>
              </w:numPr>
              <w:spacing w:after="0" w:line="240" w:lineRule="auto"/>
              <w:rPr>
                <w:rFonts w:ascii="Arial Narrow" w:hAnsi="Arial Narrow" w:cstheme="minorHAnsi"/>
              </w:rPr>
            </w:pPr>
            <w:r>
              <w:rPr>
                <w:rFonts w:ascii="Arial Narrow" w:hAnsi="Arial Narrow" w:cstheme="minorHAnsi"/>
              </w:rPr>
              <w:t xml:space="preserve">Foro de resolución de aspectos técnicos del curso así como de los aplicativos y </w:t>
            </w:r>
            <w:r w:rsidR="003B4088">
              <w:rPr>
                <w:rFonts w:ascii="Arial Narrow" w:hAnsi="Arial Narrow" w:cstheme="minorHAnsi"/>
              </w:rPr>
              <w:t>software</w:t>
            </w:r>
            <w:r>
              <w:rPr>
                <w:rFonts w:ascii="Arial Narrow" w:hAnsi="Arial Narrow" w:cstheme="minorHAnsi"/>
              </w:rPr>
              <w:t xml:space="preserve"> a ser aplicados.</w:t>
            </w:r>
          </w:p>
          <w:p w:rsidR="002614F0" w:rsidRDefault="002614F0" w:rsidP="002614F0">
            <w:pPr>
              <w:pStyle w:val="Normal1"/>
              <w:spacing w:after="0" w:line="240" w:lineRule="auto"/>
              <w:ind w:left="720"/>
              <w:rPr>
                <w:rFonts w:ascii="Arial Narrow" w:hAnsi="Arial Narrow" w:cstheme="minorHAnsi"/>
              </w:rPr>
            </w:pPr>
          </w:p>
          <w:p w:rsidR="003C4200" w:rsidRDefault="003C4200" w:rsidP="003C4200">
            <w:pPr>
              <w:pStyle w:val="Normal1"/>
              <w:numPr>
                <w:ilvl w:val="0"/>
                <w:numId w:val="14"/>
              </w:numPr>
              <w:spacing w:after="0" w:line="240" w:lineRule="auto"/>
              <w:rPr>
                <w:rFonts w:ascii="Arial Narrow" w:hAnsi="Arial Narrow" w:cstheme="minorHAnsi"/>
              </w:rPr>
            </w:pPr>
            <w:r>
              <w:rPr>
                <w:rFonts w:ascii="Arial Narrow" w:hAnsi="Arial Narrow" w:cstheme="minorHAnsi"/>
              </w:rPr>
              <w:t xml:space="preserve">Foro de novedades, donde el docente pueda informar de manera oportuna todas las actualizaciones de información y de </w:t>
            </w:r>
            <w:r w:rsidR="007C1DCB">
              <w:rPr>
                <w:rFonts w:ascii="Arial Narrow" w:hAnsi="Arial Narrow" w:cstheme="minorHAnsi"/>
              </w:rPr>
              <w:t>novedades con respecto a los procesos industriales en Colombia</w:t>
            </w:r>
            <w:r>
              <w:rPr>
                <w:rFonts w:ascii="Arial Narrow" w:hAnsi="Arial Narrow" w:cstheme="minorHAnsi"/>
              </w:rPr>
              <w:t>.</w:t>
            </w:r>
          </w:p>
          <w:p w:rsidR="00DE6492" w:rsidRDefault="00DE6492" w:rsidP="003C4200">
            <w:pPr>
              <w:pStyle w:val="Normal1"/>
              <w:numPr>
                <w:ilvl w:val="0"/>
                <w:numId w:val="14"/>
              </w:numPr>
              <w:spacing w:after="0" w:line="240" w:lineRule="auto"/>
              <w:rPr>
                <w:rFonts w:ascii="Arial Narrow" w:hAnsi="Arial Narrow" w:cstheme="minorHAnsi"/>
              </w:rPr>
            </w:pPr>
            <w:r>
              <w:rPr>
                <w:rFonts w:ascii="Arial Narrow" w:hAnsi="Arial Narrow" w:cstheme="minorHAnsi"/>
              </w:rPr>
              <w:t>Presentación audiovisual del curso que permita impactar en la mente del estudiante, sobre todos los componentes a ser desarrollados, los objetivos de aprendizaje, las competencias, criterios de evaluación,  y los beneficios para su futuro desarrollo profesional.</w:t>
            </w:r>
          </w:p>
          <w:p w:rsidR="00DE6492" w:rsidRDefault="00DE6492" w:rsidP="003C4200">
            <w:pPr>
              <w:pStyle w:val="Normal1"/>
              <w:numPr>
                <w:ilvl w:val="0"/>
                <w:numId w:val="14"/>
              </w:numPr>
              <w:spacing w:after="0" w:line="240" w:lineRule="auto"/>
              <w:rPr>
                <w:rFonts w:ascii="Arial Narrow" w:hAnsi="Arial Narrow" w:cstheme="minorHAnsi"/>
              </w:rPr>
            </w:pPr>
            <w:r>
              <w:rPr>
                <w:rFonts w:ascii="Arial Narrow" w:hAnsi="Arial Narrow" w:cstheme="minorHAnsi"/>
              </w:rPr>
              <w:t xml:space="preserve">Agenda del curso, donde se den a conocer no solamente las fechas de inicio y culminación de cada actividad, sino los momentos de construcción individual y colectiva, de auto y </w:t>
            </w:r>
            <w:proofErr w:type="spellStart"/>
            <w:r>
              <w:rPr>
                <w:rFonts w:ascii="Arial Narrow" w:hAnsi="Arial Narrow" w:cstheme="minorHAnsi"/>
              </w:rPr>
              <w:t>coevaluación</w:t>
            </w:r>
            <w:proofErr w:type="spellEnd"/>
            <w:r>
              <w:rPr>
                <w:rFonts w:ascii="Arial Narrow" w:hAnsi="Arial Narrow" w:cstheme="minorHAnsi"/>
              </w:rPr>
              <w:t xml:space="preserve"> del proceso, de las temáticas a integrar en cada momento y de los productos a obtener como resultado del proceso de motivación para la generación de i</w:t>
            </w:r>
            <w:r w:rsidR="007C1DCB">
              <w:rPr>
                <w:rFonts w:ascii="Arial Narrow" w:hAnsi="Arial Narrow" w:cstheme="minorHAnsi"/>
              </w:rPr>
              <w:t>nnovadoras de mejoramiento de procesos industriales</w:t>
            </w:r>
            <w:r>
              <w:rPr>
                <w:rFonts w:ascii="Arial Narrow" w:hAnsi="Arial Narrow" w:cstheme="minorHAnsi"/>
              </w:rPr>
              <w:t>.</w:t>
            </w:r>
          </w:p>
          <w:p w:rsidR="00FE79A0" w:rsidRDefault="00FE79A0" w:rsidP="003C4200">
            <w:pPr>
              <w:pStyle w:val="Normal1"/>
              <w:numPr>
                <w:ilvl w:val="0"/>
                <w:numId w:val="14"/>
              </w:numPr>
              <w:spacing w:after="0" w:line="240" w:lineRule="auto"/>
              <w:rPr>
                <w:rFonts w:ascii="Arial Narrow" w:hAnsi="Arial Narrow" w:cstheme="minorHAnsi"/>
              </w:rPr>
            </w:pPr>
            <w:r>
              <w:rPr>
                <w:rFonts w:ascii="Arial Narrow" w:hAnsi="Arial Narrow" w:cstheme="minorHAnsi"/>
              </w:rPr>
              <w:t xml:space="preserve">Acuerdos del curso, que den claridad sobre todos aquellos aspectos que debe asumir como compromiso del estudiante con el fin de lograr los propósitos establecidos. </w:t>
            </w:r>
          </w:p>
          <w:p w:rsidR="001A36E0" w:rsidRDefault="001A36E0" w:rsidP="003C4200">
            <w:pPr>
              <w:pStyle w:val="Normal1"/>
              <w:numPr>
                <w:ilvl w:val="0"/>
                <w:numId w:val="14"/>
              </w:numPr>
              <w:spacing w:after="0" w:line="240" w:lineRule="auto"/>
              <w:rPr>
                <w:rFonts w:ascii="Arial Narrow" w:hAnsi="Arial Narrow" w:cstheme="minorHAnsi"/>
              </w:rPr>
            </w:pPr>
            <w:r>
              <w:rPr>
                <w:rFonts w:ascii="Arial Narrow" w:hAnsi="Arial Narrow" w:cstheme="minorHAnsi"/>
              </w:rPr>
              <w:t xml:space="preserve">Glosario de términos propios para el manejo de las temáticas del </w:t>
            </w:r>
            <w:r w:rsidR="007C1DCB">
              <w:rPr>
                <w:rFonts w:ascii="Arial Narrow" w:hAnsi="Arial Narrow" w:cstheme="minorHAnsi"/>
              </w:rPr>
              <w:t xml:space="preserve">diseño de procesos y diseño de productos, así como la </w:t>
            </w:r>
            <w:r>
              <w:rPr>
                <w:rFonts w:ascii="Arial Narrow" w:hAnsi="Arial Narrow" w:cstheme="minorHAnsi"/>
              </w:rPr>
              <w:t xml:space="preserve">comprensión de la jerga propia en todos los ámbitos que trabajan hacia </w:t>
            </w:r>
            <w:r w:rsidR="007C1DCB">
              <w:rPr>
                <w:rFonts w:ascii="Arial Narrow" w:hAnsi="Arial Narrow" w:cstheme="minorHAnsi"/>
              </w:rPr>
              <w:t>el mejoramiento industrial</w:t>
            </w:r>
            <w:r>
              <w:rPr>
                <w:rFonts w:ascii="Arial Narrow" w:hAnsi="Arial Narrow" w:cstheme="minorHAnsi"/>
              </w:rPr>
              <w:t>.</w:t>
            </w:r>
          </w:p>
          <w:p w:rsidR="0037316F" w:rsidRDefault="0037316F" w:rsidP="003C4200">
            <w:pPr>
              <w:pStyle w:val="Normal1"/>
              <w:numPr>
                <w:ilvl w:val="0"/>
                <w:numId w:val="14"/>
              </w:numPr>
              <w:spacing w:after="0" w:line="240" w:lineRule="auto"/>
              <w:rPr>
                <w:rFonts w:ascii="Arial Narrow" w:hAnsi="Arial Narrow" w:cstheme="minorHAnsi"/>
              </w:rPr>
            </w:pPr>
            <w:r>
              <w:rPr>
                <w:rFonts w:ascii="Arial Narrow" w:hAnsi="Arial Narrow" w:cstheme="minorHAnsi"/>
              </w:rPr>
              <w:t xml:space="preserve">Espacios de comunicación </w:t>
            </w:r>
            <w:r w:rsidR="00727EC5">
              <w:rPr>
                <w:rFonts w:ascii="Arial Narrow" w:hAnsi="Arial Narrow" w:cstheme="minorHAnsi"/>
              </w:rPr>
              <w:t>“</w:t>
            </w:r>
            <w:r>
              <w:rPr>
                <w:rFonts w:ascii="Arial Narrow" w:hAnsi="Arial Narrow" w:cstheme="minorHAnsi"/>
              </w:rPr>
              <w:t>sincrónica y asincrónica</w:t>
            </w:r>
            <w:r w:rsidR="00727EC5">
              <w:rPr>
                <w:rFonts w:ascii="Arial Narrow" w:hAnsi="Arial Narrow" w:cstheme="minorHAnsi"/>
              </w:rPr>
              <w:t>”</w:t>
            </w:r>
            <w:r>
              <w:rPr>
                <w:rFonts w:ascii="Arial Narrow" w:hAnsi="Arial Narrow" w:cstheme="minorHAnsi"/>
              </w:rPr>
              <w:t>,</w:t>
            </w:r>
            <w:r w:rsidR="00727EC5">
              <w:rPr>
                <w:rFonts w:ascii="Arial Narrow" w:hAnsi="Arial Narrow" w:cstheme="minorHAnsi"/>
              </w:rPr>
              <w:t xml:space="preserve"> (Méndez et al., 2007)</w:t>
            </w:r>
            <w:r>
              <w:rPr>
                <w:rFonts w:ascii="Arial Narrow" w:hAnsi="Arial Narrow" w:cstheme="minorHAnsi"/>
              </w:rPr>
              <w:t xml:space="preserve"> así como de asesoría para el seguimiento del proceso de generación de ideas </w:t>
            </w:r>
            <w:r w:rsidR="007C1DCB">
              <w:rPr>
                <w:rFonts w:ascii="Arial Narrow" w:hAnsi="Arial Narrow" w:cstheme="minorHAnsi"/>
              </w:rPr>
              <w:t xml:space="preserve">innovadoras para el mejoramiento continuo del proceso industrial, como son: los </w:t>
            </w:r>
            <w:r>
              <w:rPr>
                <w:rFonts w:ascii="Arial Narrow" w:hAnsi="Arial Narrow" w:cstheme="minorHAnsi"/>
              </w:rPr>
              <w:t>espacios de teleconferencia, Skype, chat del aula virtual, con las respectivas agendas de</w:t>
            </w:r>
            <w:r w:rsidR="007C1DCB">
              <w:rPr>
                <w:rFonts w:ascii="Arial Narrow" w:hAnsi="Arial Narrow" w:cstheme="minorHAnsi"/>
              </w:rPr>
              <w:t xml:space="preserve"> programación de acompañamiento y con las ayudas de inclusión para población con habilidades diversas y en condición de vulnerabilidad. </w:t>
            </w:r>
          </w:p>
          <w:p w:rsidR="007C1DCB" w:rsidRPr="00197865" w:rsidRDefault="007C1DCB" w:rsidP="007C1DCB">
            <w:pPr>
              <w:pStyle w:val="Normal1"/>
              <w:spacing w:after="0" w:line="240" w:lineRule="auto"/>
              <w:ind w:left="720"/>
              <w:rPr>
                <w:rFonts w:ascii="Arial Narrow" w:hAnsi="Arial Narrow" w:cstheme="minorHAnsi"/>
              </w:rPr>
            </w:pPr>
          </w:p>
          <w:p w:rsidR="00AC0944" w:rsidRDefault="00557AF2" w:rsidP="00557AF2">
            <w:pPr>
              <w:pStyle w:val="Normal1"/>
              <w:spacing w:after="0" w:line="240" w:lineRule="auto"/>
              <w:rPr>
                <w:rFonts w:ascii="Arial Narrow" w:hAnsi="Arial Narrow" w:cstheme="minorHAnsi"/>
              </w:rPr>
            </w:pPr>
            <w:r>
              <w:rPr>
                <w:rFonts w:ascii="Arial Narrow" w:hAnsi="Arial Narrow" w:cstheme="minorHAnsi"/>
                <w:b/>
              </w:rPr>
              <w:lastRenderedPageBreak/>
              <w:t>ENTORNO DE CONOCIMIENTO</w:t>
            </w:r>
            <w:r w:rsidRPr="00197865">
              <w:rPr>
                <w:rFonts w:ascii="Arial Narrow" w:hAnsi="Arial Narrow" w:cstheme="minorHAnsi"/>
              </w:rPr>
              <w:t xml:space="preserve">.  </w:t>
            </w:r>
            <w:r w:rsidR="00AC0944">
              <w:rPr>
                <w:rFonts w:ascii="Arial Narrow" w:hAnsi="Arial Narrow" w:cstheme="minorHAnsi"/>
              </w:rPr>
              <w:t>Diseño de los contenido</w:t>
            </w:r>
            <w:r w:rsidR="00322762">
              <w:rPr>
                <w:rFonts w:ascii="Arial Narrow" w:hAnsi="Arial Narrow" w:cstheme="minorHAnsi"/>
              </w:rPr>
              <w:t>s establecidos por medio de dos</w:t>
            </w:r>
            <w:r w:rsidR="00AC0944">
              <w:rPr>
                <w:rFonts w:ascii="Arial Narrow" w:hAnsi="Arial Narrow" w:cstheme="minorHAnsi"/>
              </w:rPr>
              <w:t xml:space="preserve"> unidades de aprendizaje, con los siguientes componentes:</w:t>
            </w:r>
          </w:p>
          <w:p w:rsidR="00793E73" w:rsidRDefault="00793E73" w:rsidP="00557AF2">
            <w:pPr>
              <w:pStyle w:val="Normal1"/>
              <w:spacing w:after="0" w:line="240" w:lineRule="auto"/>
              <w:rPr>
                <w:rFonts w:ascii="Arial Narrow" w:hAnsi="Arial Narrow" w:cstheme="minorHAnsi"/>
              </w:rPr>
            </w:pPr>
          </w:p>
          <w:p w:rsidR="00557AF2" w:rsidRDefault="00AC0944" w:rsidP="00AC0944">
            <w:pPr>
              <w:pStyle w:val="Normal1"/>
              <w:numPr>
                <w:ilvl w:val="0"/>
                <w:numId w:val="16"/>
              </w:numPr>
              <w:spacing w:after="0" w:line="240" w:lineRule="auto"/>
              <w:rPr>
                <w:rFonts w:ascii="Arial Narrow" w:hAnsi="Arial Narrow" w:cstheme="minorHAnsi"/>
              </w:rPr>
            </w:pPr>
            <w:r>
              <w:rPr>
                <w:rFonts w:ascii="Arial Narrow" w:hAnsi="Arial Narrow" w:cstheme="minorHAnsi"/>
              </w:rPr>
              <w:t>Syllabus:</w:t>
            </w:r>
            <w:r w:rsidR="0098367E">
              <w:rPr>
                <w:rFonts w:ascii="Arial Narrow" w:hAnsi="Arial Narrow" w:cstheme="minorHAnsi"/>
              </w:rPr>
              <w:t xml:space="preserve"> Desarrollado en torno a la propuesta de fuentes bibliográficas propias de </w:t>
            </w:r>
            <w:r w:rsidR="00322762">
              <w:rPr>
                <w:rFonts w:ascii="Arial Narrow" w:hAnsi="Arial Narrow" w:cstheme="minorHAnsi"/>
              </w:rPr>
              <w:t xml:space="preserve">diseño de procesos productivos y de estrategias de calidad de mejoramiento continuo, </w:t>
            </w:r>
            <w:r w:rsidR="0098367E">
              <w:rPr>
                <w:rFonts w:ascii="Arial Narrow" w:hAnsi="Arial Narrow" w:cstheme="minorHAnsi"/>
              </w:rPr>
              <w:t xml:space="preserve">representados en libros, revistas, artículos científicos, eventos y </w:t>
            </w:r>
            <w:r w:rsidR="00322762">
              <w:rPr>
                <w:rFonts w:ascii="Arial Narrow" w:hAnsi="Arial Narrow" w:cstheme="minorHAnsi"/>
              </w:rPr>
              <w:t>soluciones tecno pedagógicas inclusivas</w:t>
            </w:r>
            <w:r w:rsidR="0098367E">
              <w:rPr>
                <w:rFonts w:ascii="Arial Narrow" w:hAnsi="Arial Narrow" w:cstheme="minorHAnsi"/>
              </w:rPr>
              <w:t xml:space="preserve">, para proveer al curso del sustento científico  y metodológico requerido para su desarrollo. </w:t>
            </w:r>
          </w:p>
          <w:p w:rsidR="00AC0944" w:rsidRDefault="00AC0944" w:rsidP="00AC0944">
            <w:pPr>
              <w:pStyle w:val="Normal1"/>
              <w:numPr>
                <w:ilvl w:val="0"/>
                <w:numId w:val="16"/>
              </w:numPr>
              <w:spacing w:after="0" w:line="240" w:lineRule="auto"/>
              <w:rPr>
                <w:rFonts w:ascii="Arial Narrow" w:hAnsi="Arial Narrow" w:cstheme="minorHAnsi"/>
              </w:rPr>
            </w:pPr>
            <w:r>
              <w:rPr>
                <w:rFonts w:ascii="Arial Narrow" w:hAnsi="Arial Narrow" w:cstheme="minorHAnsi"/>
              </w:rPr>
              <w:t>Gu</w:t>
            </w:r>
            <w:r w:rsidR="009A123A">
              <w:rPr>
                <w:rFonts w:ascii="Arial Narrow" w:hAnsi="Arial Narrow" w:cstheme="minorHAnsi"/>
              </w:rPr>
              <w:t>ía integradora de actividades, con el fin de proponer al estudiante en un solo espacio</w:t>
            </w:r>
            <w:r w:rsidR="00793E73">
              <w:rPr>
                <w:rFonts w:ascii="Arial Narrow" w:hAnsi="Arial Narrow" w:cstheme="minorHAnsi"/>
              </w:rPr>
              <w:t>,</w:t>
            </w:r>
            <w:r w:rsidR="009A123A">
              <w:rPr>
                <w:rFonts w:ascii="Arial Narrow" w:hAnsi="Arial Narrow" w:cstheme="minorHAnsi"/>
              </w:rPr>
              <w:t xml:space="preserve"> la vista global de todas las actividades a ser desarrolladas</w:t>
            </w:r>
            <w:r w:rsidR="00793E73">
              <w:rPr>
                <w:rFonts w:ascii="Arial Narrow" w:hAnsi="Arial Narrow" w:cstheme="minorHAnsi"/>
              </w:rPr>
              <w:t>,</w:t>
            </w:r>
            <w:r w:rsidR="009A123A">
              <w:rPr>
                <w:rFonts w:ascii="Arial Narrow" w:hAnsi="Arial Narrow" w:cstheme="minorHAnsi"/>
              </w:rPr>
              <w:t xml:space="preserve"> en cada uno de los momentos de evaluación, para que pueda integrar sus propósitos y objetivos a los tiempos asignados, los roles de desempeño de cada uno de los grupos de aprendizaje los indicadores de evaluación de los momentos individual y colectivo de generación de </w:t>
            </w:r>
            <w:r w:rsidR="00793E73">
              <w:rPr>
                <w:rFonts w:ascii="Arial Narrow" w:hAnsi="Arial Narrow" w:cstheme="minorHAnsi"/>
              </w:rPr>
              <w:t>innovadoras de mejora de procesos</w:t>
            </w:r>
            <w:r w:rsidR="009A123A">
              <w:rPr>
                <w:rFonts w:ascii="Arial Narrow" w:hAnsi="Arial Narrow" w:cstheme="minorHAnsi"/>
              </w:rPr>
              <w:t xml:space="preserve">. </w:t>
            </w:r>
          </w:p>
          <w:p w:rsidR="00AC0944" w:rsidRDefault="00AC0944" w:rsidP="00AC0944">
            <w:pPr>
              <w:pStyle w:val="Normal1"/>
              <w:numPr>
                <w:ilvl w:val="0"/>
                <w:numId w:val="16"/>
              </w:numPr>
              <w:spacing w:after="0" w:line="240" w:lineRule="auto"/>
              <w:rPr>
                <w:rFonts w:ascii="Arial Narrow" w:hAnsi="Arial Narrow" w:cstheme="minorHAnsi"/>
              </w:rPr>
            </w:pPr>
            <w:r>
              <w:rPr>
                <w:rFonts w:ascii="Arial Narrow" w:hAnsi="Arial Narrow" w:cstheme="minorHAnsi"/>
              </w:rPr>
              <w:t>Rúbrica general de evaluación</w:t>
            </w:r>
            <w:r w:rsidR="009A123A">
              <w:rPr>
                <w:rFonts w:ascii="Arial Narrow" w:hAnsi="Arial Narrow" w:cstheme="minorHAnsi"/>
              </w:rPr>
              <w:t>, con cada uno de los criterios a ser evaluados y sus respectivas escalas de cumplimiento</w:t>
            </w:r>
            <w:r w:rsidR="00FE3C9D">
              <w:rPr>
                <w:rFonts w:ascii="Arial Narrow" w:hAnsi="Arial Narrow" w:cstheme="minorHAnsi"/>
              </w:rPr>
              <w:t>, centradas en la evaluación de propuesta</w:t>
            </w:r>
            <w:r w:rsidR="00793E73">
              <w:rPr>
                <w:rFonts w:ascii="Arial Narrow" w:hAnsi="Arial Narrow" w:cstheme="minorHAnsi"/>
              </w:rPr>
              <w:t>s innovadoras para la generación de valor agregado en los procesos industriales</w:t>
            </w:r>
            <w:r w:rsidR="00FE3C9D">
              <w:rPr>
                <w:rFonts w:ascii="Arial Narrow" w:hAnsi="Arial Narrow" w:cstheme="minorHAnsi"/>
              </w:rPr>
              <w:t>.</w:t>
            </w:r>
          </w:p>
          <w:p w:rsidR="00F4362C" w:rsidRDefault="000E0AAB" w:rsidP="00AC0944">
            <w:pPr>
              <w:pStyle w:val="Normal1"/>
              <w:numPr>
                <w:ilvl w:val="0"/>
                <w:numId w:val="16"/>
              </w:numPr>
              <w:spacing w:after="0" w:line="240" w:lineRule="auto"/>
              <w:rPr>
                <w:rFonts w:ascii="Arial Narrow" w:hAnsi="Arial Narrow" w:cstheme="minorHAnsi"/>
              </w:rPr>
            </w:pPr>
            <w:r>
              <w:rPr>
                <w:rFonts w:ascii="Arial Narrow" w:hAnsi="Arial Narrow" w:cstheme="minorHAnsi"/>
              </w:rPr>
              <w:t>Contenidos de las do</w:t>
            </w:r>
            <w:r w:rsidR="00F4362C">
              <w:rPr>
                <w:rFonts w:ascii="Arial Narrow" w:hAnsi="Arial Narrow" w:cstheme="minorHAnsi"/>
              </w:rPr>
              <w:t xml:space="preserve">s unidades, distribuidas en las temáticas principales de: </w:t>
            </w:r>
          </w:p>
          <w:p w:rsidR="00791791" w:rsidRDefault="00B06049" w:rsidP="00791791">
            <w:pPr>
              <w:pStyle w:val="Normal1"/>
              <w:numPr>
                <w:ilvl w:val="1"/>
                <w:numId w:val="16"/>
              </w:numPr>
              <w:spacing w:after="0" w:line="240" w:lineRule="auto"/>
              <w:rPr>
                <w:rFonts w:ascii="Arial Narrow" w:hAnsi="Arial Narrow" w:cstheme="minorHAnsi"/>
              </w:rPr>
            </w:pPr>
            <w:r>
              <w:rPr>
                <w:rFonts w:ascii="Arial Narrow" w:hAnsi="Arial Narrow" w:cstheme="minorHAnsi"/>
              </w:rPr>
              <w:t>Gestión por procesos</w:t>
            </w:r>
          </w:p>
          <w:p w:rsidR="00B06049" w:rsidRDefault="00B06049" w:rsidP="00791791">
            <w:pPr>
              <w:pStyle w:val="Normal1"/>
              <w:numPr>
                <w:ilvl w:val="1"/>
                <w:numId w:val="16"/>
              </w:numPr>
              <w:spacing w:after="0" w:line="240" w:lineRule="auto"/>
              <w:rPr>
                <w:rFonts w:ascii="Arial Narrow" w:hAnsi="Arial Narrow" w:cstheme="minorHAnsi"/>
              </w:rPr>
            </w:pPr>
            <w:r>
              <w:rPr>
                <w:rFonts w:ascii="Arial Narrow" w:hAnsi="Arial Narrow" w:cstheme="minorHAnsi"/>
              </w:rPr>
              <w:t>Mejoramiento continuo de procesos</w:t>
            </w:r>
          </w:p>
          <w:p w:rsidR="00AC0944" w:rsidRPr="00FE3C9D" w:rsidRDefault="009A123A" w:rsidP="008F29DB">
            <w:pPr>
              <w:pStyle w:val="Normal1"/>
              <w:numPr>
                <w:ilvl w:val="0"/>
                <w:numId w:val="16"/>
              </w:numPr>
              <w:spacing w:after="0" w:line="240" w:lineRule="auto"/>
              <w:rPr>
                <w:rFonts w:ascii="Arial Narrow" w:hAnsi="Arial Narrow" w:cstheme="minorHAnsi"/>
              </w:rPr>
            </w:pPr>
            <w:r w:rsidRPr="00FE3C9D">
              <w:rPr>
                <w:rFonts w:ascii="Arial Narrow" w:hAnsi="Arial Narrow" w:cstheme="minorHAnsi"/>
              </w:rPr>
              <w:t xml:space="preserve">Diseño de contenidos interactivos. </w:t>
            </w:r>
            <w:r w:rsidR="00FE3C9D" w:rsidRPr="00FE3C9D">
              <w:rPr>
                <w:rFonts w:ascii="Arial Narrow" w:hAnsi="Arial Narrow" w:cstheme="minorHAnsi"/>
              </w:rPr>
              <w:t xml:space="preserve"> Adición de todos aquellos elementos de actualización a los contenidos e innovaciones </w:t>
            </w:r>
            <w:proofErr w:type="spellStart"/>
            <w:r w:rsidR="00FE3C9D" w:rsidRPr="00FE3C9D">
              <w:rPr>
                <w:rFonts w:ascii="Arial Narrow" w:hAnsi="Arial Narrow" w:cstheme="minorHAnsi"/>
              </w:rPr>
              <w:t>tecnopedagógicas</w:t>
            </w:r>
            <w:proofErr w:type="spellEnd"/>
            <w:r w:rsidR="00FE3C9D" w:rsidRPr="00FE3C9D">
              <w:rPr>
                <w:rFonts w:ascii="Arial Narrow" w:hAnsi="Arial Narrow" w:cstheme="minorHAnsi"/>
              </w:rPr>
              <w:t xml:space="preserve"> </w:t>
            </w:r>
            <w:r w:rsidR="00B06049">
              <w:rPr>
                <w:rFonts w:ascii="Arial Narrow" w:hAnsi="Arial Narrow" w:cstheme="minorHAnsi"/>
              </w:rPr>
              <w:t xml:space="preserve">inclusivas, </w:t>
            </w:r>
            <w:r w:rsidR="00FE3C9D" w:rsidRPr="00FE3C9D">
              <w:rPr>
                <w:rFonts w:ascii="Arial Narrow" w:hAnsi="Arial Narrow" w:cstheme="minorHAnsi"/>
              </w:rPr>
              <w:t xml:space="preserve">desarrollados por la red de docentes, como pueden ser: </w:t>
            </w:r>
            <w:r w:rsidR="00AC0944" w:rsidRPr="00FE3C9D">
              <w:rPr>
                <w:rFonts w:ascii="Arial Narrow" w:hAnsi="Arial Narrow" w:cstheme="minorHAnsi"/>
              </w:rPr>
              <w:t>OVAS, diseñadas para la dinamización del conocimiento</w:t>
            </w:r>
            <w:r w:rsidRPr="00FE3C9D">
              <w:rPr>
                <w:rFonts w:ascii="Arial Narrow" w:hAnsi="Arial Narrow" w:cstheme="minorHAnsi"/>
              </w:rPr>
              <w:t>, b</w:t>
            </w:r>
            <w:r w:rsidR="00AC0944" w:rsidRPr="00FE3C9D">
              <w:rPr>
                <w:rFonts w:ascii="Arial Narrow" w:hAnsi="Arial Narrow" w:cstheme="minorHAnsi"/>
              </w:rPr>
              <w:t xml:space="preserve">logs y Webs de contenido complementario de </w:t>
            </w:r>
            <w:r w:rsidR="00B06049">
              <w:rPr>
                <w:rFonts w:ascii="Arial Narrow" w:hAnsi="Arial Narrow" w:cstheme="minorHAnsi"/>
              </w:rPr>
              <w:t>mejoramiento y generación de valor agregado.</w:t>
            </w:r>
            <w:r w:rsidR="00AC0944" w:rsidRPr="00FE3C9D">
              <w:rPr>
                <w:rFonts w:ascii="Arial Narrow" w:hAnsi="Arial Narrow" w:cstheme="minorHAnsi"/>
              </w:rPr>
              <w:t xml:space="preserve"> </w:t>
            </w:r>
          </w:p>
          <w:p w:rsidR="00557AF2" w:rsidRPr="00197865" w:rsidRDefault="00557AF2" w:rsidP="00557AF2">
            <w:pPr>
              <w:pStyle w:val="Normal1"/>
              <w:spacing w:after="0" w:line="240" w:lineRule="auto"/>
              <w:rPr>
                <w:rFonts w:ascii="Arial Narrow" w:hAnsi="Arial Narrow" w:cstheme="minorHAnsi"/>
                <w:b/>
              </w:rPr>
            </w:pPr>
          </w:p>
          <w:p w:rsidR="00557AF2" w:rsidRPr="00C10C3C" w:rsidRDefault="00557AF2" w:rsidP="00557AF2">
            <w:pPr>
              <w:pStyle w:val="Normal1"/>
              <w:spacing w:after="0" w:line="240" w:lineRule="auto"/>
              <w:rPr>
                <w:rFonts w:ascii="Arial Narrow" w:hAnsi="Arial Narrow" w:cstheme="minorHAnsi"/>
              </w:rPr>
            </w:pPr>
            <w:r>
              <w:rPr>
                <w:rFonts w:ascii="Arial Narrow" w:hAnsi="Arial Narrow" w:cstheme="minorHAnsi"/>
                <w:b/>
              </w:rPr>
              <w:t>ENTORNO DE APRENDIZAJE COLABORATIVO</w:t>
            </w:r>
            <w:r w:rsidRPr="00197865">
              <w:rPr>
                <w:rFonts w:ascii="Arial Narrow" w:hAnsi="Arial Narrow" w:cstheme="minorHAnsi"/>
              </w:rPr>
              <w:t xml:space="preserve">. Discusión al interior del grupo, </w:t>
            </w:r>
            <w:r w:rsidR="00D6093C">
              <w:rPr>
                <w:rFonts w:ascii="Arial Narrow" w:hAnsi="Arial Narrow" w:cstheme="minorHAnsi"/>
              </w:rPr>
              <w:t>sobre cada una de las estrategias de mejoramiento al proceso</w:t>
            </w:r>
            <w:r>
              <w:rPr>
                <w:rFonts w:ascii="Arial Narrow" w:hAnsi="Arial Narrow" w:cstheme="minorHAnsi"/>
              </w:rPr>
              <w:t xml:space="preserve">, como de las características y necesidades del entorno </w:t>
            </w:r>
            <w:r w:rsidR="00D6093C">
              <w:rPr>
                <w:rFonts w:ascii="Arial Narrow" w:hAnsi="Arial Narrow" w:cstheme="minorHAnsi"/>
              </w:rPr>
              <w:t>industrial</w:t>
            </w:r>
            <w:r w:rsidRPr="00197865">
              <w:rPr>
                <w:rFonts w:ascii="Arial Narrow" w:hAnsi="Arial Narrow" w:cstheme="minorHAnsi"/>
              </w:rPr>
              <w:t xml:space="preserve">. </w:t>
            </w:r>
            <w:r>
              <w:rPr>
                <w:rFonts w:ascii="Arial Narrow" w:hAnsi="Arial Narrow" w:cstheme="minorHAnsi"/>
              </w:rPr>
              <w:t xml:space="preserve">Deducción de tres ideas </w:t>
            </w:r>
            <w:r w:rsidR="00D6093C">
              <w:rPr>
                <w:rFonts w:ascii="Arial Narrow" w:hAnsi="Arial Narrow" w:cstheme="minorHAnsi"/>
              </w:rPr>
              <w:t xml:space="preserve">innovadoras de mejoramiento continuo y generación de valor agregado </w:t>
            </w:r>
            <w:r>
              <w:rPr>
                <w:rFonts w:ascii="Arial Narrow" w:hAnsi="Arial Narrow" w:cstheme="minorHAnsi"/>
              </w:rPr>
              <w:t xml:space="preserve">y las respectivas necesidades o problemáticas a las cuales responde. </w:t>
            </w:r>
            <w:r w:rsidRPr="00197865">
              <w:rPr>
                <w:rFonts w:ascii="Arial Narrow" w:hAnsi="Arial Narrow" w:cstheme="minorHAnsi"/>
              </w:rPr>
              <w:t>El docente actúa como dinamizador de la discusión</w:t>
            </w:r>
            <w:r w:rsidRPr="00C10C3C">
              <w:rPr>
                <w:rFonts w:ascii="Arial Narrow" w:hAnsi="Arial Narrow" w:cstheme="minorHAnsi"/>
              </w:rPr>
              <w:t xml:space="preserve">. </w:t>
            </w:r>
            <w:r w:rsidR="008D356D" w:rsidRPr="00C10C3C">
              <w:rPr>
                <w:rFonts w:ascii="Arial Narrow" w:hAnsi="Arial Narrow" w:cstheme="minorHAnsi"/>
              </w:rPr>
              <w:t xml:space="preserve"> “</w:t>
            </w:r>
            <w:r w:rsidR="008D356D" w:rsidRPr="00C10C3C">
              <w:rPr>
                <w:rFonts w:ascii="Arial Narrow" w:hAnsi="Arial Narrow"/>
              </w:rPr>
              <w:t xml:space="preserve">La pedagogía de aprendizaje en colaboración cambia del enfoque de la interacción profesor-estudiante al del papel de las relaciones entre pares, pues en el aprendizaje colaborativo, se comparte la autoridad y entre todos se acepta la responsabilidad de las acciones del grupo”. </w:t>
            </w:r>
            <w:r w:rsidR="00946322" w:rsidRPr="00C10C3C">
              <w:rPr>
                <w:rFonts w:ascii="Arial Narrow" w:hAnsi="Arial Narrow"/>
              </w:rPr>
              <w:t>(Abadía, Vela, Montero y Jiménez, 2014: 3)</w:t>
            </w:r>
          </w:p>
          <w:p w:rsidR="00557AF2" w:rsidRPr="00197865" w:rsidRDefault="00557AF2" w:rsidP="00E25AA3">
            <w:pPr>
              <w:pStyle w:val="Normal1"/>
              <w:spacing w:after="0" w:line="240" w:lineRule="auto"/>
              <w:rPr>
                <w:rFonts w:ascii="Arial Narrow" w:hAnsi="Arial Narrow" w:cstheme="minorHAnsi"/>
              </w:rPr>
            </w:pPr>
          </w:p>
          <w:p w:rsidR="00557AF2" w:rsidRDefault="00557AF2" w:rsidP="00E25AA3">
            <w:pPr>
              <w:rPr>
                <w:rFonts w:ascii="Arial Narrow" w:hAnsi="Arial Narrow" w:cstheme="minorHAnsi"/>
              </w:rPr>
            </w:pPr>
            <w:r>
              <w:rPr>
                <w:rFonts w:ascii="Arial Narrow" w:hAnsi="Arial Narrow" w:cstheme="minorHAnsi"/>
                <w:b/>
              </w:rPr>
              <w:t>ENTORNO DE APRENDIZAJE PRÁCTICO</w:t>
            </w:r>
            <w:r w:rsidR="00E25AA3">
              <w:rPr>
                <w:rFonts w:ascii="Arial Narrow" w:hAnsi="Arial Narrow" w:cstheme="minorHAnsi"/>
              </w:rPr>
              <w:t xml:space="preserve">. Ejecución de software interactivo para la generación de ideas </w:t>
            </w:r>
            <w:r w:rsidR="00D6093C">
              <w:rPr>
                <w:rFonts w:ascii="Arial Narrow" w:hAnsi="Arial Narrow" w:cstheme="minorHAnsi"/>
              </w:rPr>
              <w:t>innovadoras</w:t>
            </w:r>
            <w:r w:rsidR="00E25AA3">
              <w:rPr>
                <w:rFonts w:ascii="Arial Narrow" w:hAnsi="Arial Narrow" w:cstheme="minorHAnsi"/>
              </w:rPr>
              <w:t xml:space="preserve">, simuladores </w:t>
            </w:r>
            <w:r w:rsidR="00D6093C">
              <w:rPr>
                <w:rFonts w:ascii="Arial Narrow" w:hAnsi="Arial Narrow" w:cstheme="minorHAnsi"/>
              </w:rPr>
              <w:t xml:space="preserve">de predicción por medio </w:t>
            </w:r>
            <w:proofErr w:type="spellStart"/>
            <w:r w:rsidR="00D6093C">
              <w:rPr>
                <w:rFonts w:ascii="Arial Narrow" w:hAnsi="Arial Narrow" w:cstheme="minorHAnsi"/>
              </w:rPr>
              <w:t>Solver</w:t>
            </w:r>
            <w:proofErr w:type="spellEnd"/>
            <w:r w:rsidR="00D6093C">
              <w:rPr>
                <w:rFonts w:ascii="Arial Narrow" w:hAnsi="Arial Narrow" w:cstheme="minorHAnsi"/>
              </w:rPr>
              <w:t xml:space="preserve"> en Excel, </w:t>
            </w:r>
            <w:r w:rsidR="00E25AA3">
              <w:rPr>
                <w:rFonts w:ascii="Arial Narrow" w:hAnsi="Arial Narrow" w:cstheme="minorHAnsi"/>
              </w:rPr>
              <w:t xml:space="preserve">e interacción por medio de lluvias de ideas </w:t>
            </w:r>
            <w:r w:rsidR="00D6093C">
              <w:rPr>
                <w:rFonts w:ascii="Arial Narrow" w:hAnsi="Arial Narrow" w:cstheme="minorHAnsi"/>
              </w:rPr>
              <w:t>innovadoras de mejoramiento,</w:t>
            </w:r>
            <w:r w:rsidR="00E25AA3">
              <w:rPr>
                <w:rFonts w:ascii="Arial Narrow" w:hAnsi="Arial Narrow" w:cstheme="minorHAnsi"/>
              </w:rPr>
              <w:t xml:space="preserve"> con el fin de realizar intercambios de ideas con base en las condiciones existentes en</w:t>
            </w:r>
            <w:r w:rsidR="00D6093C">
              <w:rPr>
                <w:rFonts w:ascii="Arial Narrow" w:hAnsi="Arial Narrow" w:cstheme="minorHAnsi"/>
              </w:rPr>
              <w:t xml:space="preserve"> los procesos productivos del </w:t>
            </w:r>
            <w:r w:rsidR="00E25AA3">
              <w:rPr>
                <w:rFonts w:ascii="Arial Narrow" w:hAnsi="Arial Narrow" w:cstheme="minorHAnsi"/>
              </w:rPr>
              <w:t>entorno.</w:t>
            </w:r>
            <w:r w:rsidR="00B53E0B">
              <w:rPr>
                <w:rFonts w:ascii="Arial Narrow" w:hAnsi="Arial Narrow" w:cstheme="minorHAnsi"/>
              </w:rPr>
              <w:t xml:space="preserve"> Teniendo en cuenta los aporte de (Abadía, et al., 2014) sobre “los principios de aprendizaje colaborativo de: interacción, crecimiento, acción responsable y acompañamiento docente” </w:t>
            </w:r>
          </w:p>
          <w:p w:rsidR="00AD1C15" w:rsidRDefault="00557AF2" w:rsidP="00AD1C15">
            <w:pPr>
              <w:rPr>
                <w:rFonts w:ascii="Arial Narrow" w:hAnsi="Arial Narrow" w:cstheme="minorHAnsi"/>
              </w:rPr>
            </w:pPr>
            <w:r>
              <w:rPr>
                <w:rFonts w:ascii="Arial Narrow" w:hAnsi="Arial Narrow" w:cstheme="minorHAnsi"/>
                <w:b/>
              </w:rPr>
              <w:lastRenderedPageBreak/>
              <w:t>ENTORNO DE GESTIÓN</w:t>
            </w:r>
            <w:r w:rsidR="00E65248">
              <w:rPr>
                <w:rFonts w:ascii="Arial Narrow" w:hAnsi="Arial Narrow" w:cstheme="minorHAnsi"/>
              </w:rPr>
              <w:t>. Ubicación de toda la</w:t>
            </w:r>
            <w:r w:rsidR="00E25AA3">
              <w:rPr>
                <w:rFonts w:ascii="Arial Narrow" w:hAnsi="Arial Narrow" w:cstheme="minorHAnsi"/>
              </w:rPr>
              <w:t xml:space="preserve"> documentación de apoyo para la argumentación de sus ideas </w:t>
            </w:r>
            <w:r w:rsidR="00E65248">
              <w:rPr>
                <w:rFonts w:ascii="Arial Narrow" w:hAnsi="Arial Narrow" w:cstheme="minorHAnsi"/>
              </w:rPr>
              <w:t>innovadoras de mejoramiento de procesos</w:t>
            </w:r>
            <w:r w:rsidR="00E25AA3">
              <w:rPr>
                <w:rFonts w:ascii="Arial Narrow" w:hAnsi="Arial Narrow" w:cstheme="minorHAnsi"/>
              </w:rPr>
              <w:t>, como puede ser: formatos de generación de ideas</w:t>
            </w:r>
            <w:r w:rsidR="00E65248">
              <w:rPr>
                <w:rFonts w:ascii="Arial Narrow" w:hAnsi="Arial Narrow" w:cstheme="minorHAnsi"/>
              </w:rPr>
              <w:t xml:space="preserve">, plantilla de la actividad, </w:t>
            </w:r>
            <w:r w:rsidR="00E25AA3">
              <w:rPr>
                <w:rFonts w:ascii="Arial Narrow" w:hAnsi="Arial Narrow" w:cstheme="minorHAnsi"/>
              </w:rPr>
              <w:t xml:space="preserve">directrices gubernamentales para </w:t>
            </w:r>
            <w:r w:rsidR="00E65248">
              <w:rPr>
                <w:rFonts w:ascii="Arial Narrow" w:hAnsi="Arial Narrow" w:cstheme="minorHAnsi"/>
              </w:rPr>
              <w:t xml:space="preserve">la industria, </w:t>
            </w:r>
            <w:r w:rsidR="00E25AA3">
              <w:rPr>
                <w:rFonts w:ascii="Arial Narrow" w:hAnsi="Arial Narrow" w:cstheme="minorHAnsi"/>
              </w:rPr>
              <w:t xml:space="preserve">además de </w:t>
            </w:r>
            <w:r w:rsidR="00DC149B">
              <w:rPr>
                <w:rFonts w:ascii="Arial Narrow" w:hAnsi="Arial Narrow" w:cstheme="minorHAnsi"/>
              </w:rPr>
              <w:t xml:space="preserve">normas APA, </w:t>
            </w:r>
            <w:r w:rsidR="00E25AA3">
              <w:rPr>
                <w:rFonts w:ascii="Arial Narrow" w:hAnsi="Arial Narrow" w:cstheme="minorHAnsi"/>
              </w:rPr>
              <w:t>pol</w:t>
            </w:r>
            <w:r w:rsidR="00DC149B">
              <w:rPr>
                <w:rFonts w:ascii="Arial Narrow" w:hAnsi="Arial Narrow" w:cstheme="minorHAnsi"/>
              </w:rPr>
              <w:t>ítica</w:t>
            </w:r>
            <w:r w:rsidR="00E25AA3">
              <w:rPr>
                <w:rFonts w:ascii="Arial Narrow" w:hAnsi="Arial Narrow" w:cstheme="minorHAnsi"/>
              </w:rPr>
              <w:t xml:space="preserve"> </w:t>
            </w:r>
            <w:proofErr w:type="spellStart"/>
            <w:r w:rsidR="00E25AA3">
              <w:rPr>
                <w:rFonts w:ascii="Arial Narrow" w:hAnsi="Arial Narrow" w:cstheme="minorHAnsi"/>
              </w:rPr>
              <w:t>antiplagio</w:t>
            </w:r>
            <w:proofErr w:type="spellEnd"/>
            <w:r w:rsidR="00E25AA3">
              <w:rPr>
                <w:rFonts w:ascii="Arial Narrow" w:hAnsi="Arial Narrow" w:cstheme="minorHAnsi"/>
              </w:rPr>
              <w:t xml:space="preserve">, reglamentos institucionales y espacios de apoyo al proceso académico. </w:t>
            </w:r>
            <w:r w:rsidR="002A2949">
              <w:rPr>
                <w:rFonts w:ascii="Arial Narrow" w:hAnsi="Arial Narrow" w:cstheme="minorHAnsi"/>
              </w:rPr>
              <w:t xml:space="preserve"> Así como enlace de herramientas y programas gubernamentales  para la educación </w:t>
            </w:r>
            <w:r w:rsidR="00AD4E2F">
              <w:rPr>
                <w:rFonts w:ascii="Arial Narrow" w:hAnsi="Arial Narrow" w:cstheme="minorHAnsi"/>
              </w:rPr>
              <w:t xml:space="preserve">inclusiva y elementos de orientación de tecnologías de apoyo para la inclusión </w:t>
            </w:r>
            <w:r w:rsidR="00AD1C15">
              <w:rPr>
                <w:rFonts w:ascii="Arial Narrow" w:hAnsi="Arial Narrow"/>
                <w:sz w:val="22"/>
              </w:rPr>
              <w:t>(</w:t>
            </w:r>
            <w:proofErr w:type="spellStart"/>
            <w:r w:rsidR="00AD1C15">
              <w:rPr>
                <w:rFonts w:ascii="Arial Narrow" w:hAnsi="Arial Narrow"/>
                <w:sz w:val="22"/>
              </w:rPr>
              <w:t>Zappalá</w:t>
            </w:r>
            <w:proofErr w:type="spellEnd"/>
            <w:r w:rsidR="00AD1C15">
              <w:rPr>
                <w:rFonts w:ascii="Arial Narrow" w:hAnsi="Arial Narrow"/>
                <w:sz w:val="22"/>
              </w:rPr>
              <w:t xml:space="preserve"> et al., 2013), que le permiten al estudiante adaptar su hardware y software de Linux o de Windows para adaptar sus periféricos de entrada y de salida a su proceso de aprendizaje.</w:t>
            </w:r>
          </w:p>
          <w:p w:rsidR="00AD7BFF" w:rsidRDefault="00AD7BFF" w:rsidP="00182F73">
            <w:pPr>
              <w:rPr>
                <w:rFonts w:ascii="Arial Narrow" w:hAnsi="Arial Narrow"/>
                <w:sz w:val="22"/>
              </w:rPr>
            </w:pPr>
          </w:p>
        </w:tc>
      </w:tr>
      <w:tr w:rsidR="00BD1BA3" w:rsidRPr="00E91786" w:rsidTr="007E17F7">
        <w:tc>
          <w:tcPr>
            <w:tcW w:w="2122" w:type="dxa"/>
            <w:vMerge/>
          </w:tcPr>
          <w:p w:rsidR="00BD1BA3" w:rsidRDefault="00BD1BA3" w:rsidP="00E91786">
            <w:pPr>
              <w:jc w:val="center"/>
              <w:rPr>
                <w:rFonts w:ascii="Arial Narrow" w:hAnsi="Arial Narrow"/>
                <w:b/>
                <w:sz w:val="22"/>
              </w:rPr>
            </w:pPr>
          </w:p>
        </w:tc>
        <w:tc>
          <w:tcPr>
            <w:tcW w:w="1984" w:type="dxa"/>
          </w:tcPr>
          <w:p w:rsidR="00BD1BA3" w:rsidRDefault="00BD1BA3" w:rsidP="00182F73">
            <w:pPr>
              <w:rPr>
                <w:rFonts w:ascii="Arial Narrow" w:hAnsi="Arial Narrow"/>
                <w:sz w:val="22"/>
              </w:rPr>
            </w:pPr>
            <w:r>
              <w:rPr>
                <w:rFonts w:ascii="Arial Narrow" w:hAnsi="Arial Narrow"/>
                <w:sz w:val="22"/>
              </w:rPr>
              <w:t>Estrategias didácticas</w:t>
            </w:r>
          </w:p>
        </w:tc>
        <w:tc>
          <w:tcPr>
            <w:tcW w:w="10348" w:type="dxa"/>
          </w:tcPr>
          <w:p w:rsidR="00BD1BA3" w:rsidRDefault="00BD1BA3" w:rsidP="00182F73">
            <w:pPr>
              <w:rPr>
                <w:rFonts w:ascii="Arial Narrow" w:hAnsi="Arial Narrow"/>
                <w:sz w:val="22"/>
              </w:rPr>
            </w:pPr>
            <w:r>
              <w:rPr>
                <w:rFonts w:ascii="Arial Narrow" w:hAnsi="Arial Narrow"/>
                <w:sz w:val="22"/>
              </w:rPr>
              <w:t>Descripción  de las estrategias didácticas del curso que apoyan el acompañamiento docente y formativo al interior del curso</w:t>
            </w:r>
          </w:p>
          <w:p w:rsidR="00E60CAA" w:rsidRDefault="00AD7BFF" w:rsidP="00182F73">
            <w:pPr>
              <w:rPr>
                <w:rFonts w:ascii="Arial Narrow" w:hAnsi="Arial Narrow"/>
                <w:sz w:val="22"/>
              </w:rPr>
            </w:pPr>
            <w:r>
              <w:rPr>
                <w:rFonts w:ascii="Arial Narrow" w:hAnsi="Arial Narrow"/>
                <w:sz w:val="22"/>
              </w:rPr>
              <w:t>El curso se apoya en las estrategia did</w:t>
            </w:r>
            <w:r w:rsidR="00824049">
              <w:rPr>
                <w:rFonts w:ascii="Arial Narrow" w:hAnsi="Arial Narrow"/>
                <w:sz w:val="22"/>
              </w:rPr>
              <w:t xml:space="preserve">áctica de </w:t>
            </w:r>
            <w:r w:rsidR="00E60CAA">
              <w:rPr>
                <w:rFonts w:ascii="Arial Narrow" w:hAnsi="Arial Narrow"/>
                <w:sz w:val="22"/>
              </w:rPr>
              <w:t xml:space="preserve">aprendizaje por procesos, </w:t>
            </w:r>
            <w:r w:rsidR="00824049">
              <w:rPr>
                <w:rFonts w:ascii="Arial Narrow" w:hAnsi="Arial Narrow"/>
                <w:sz w:val="22"/>
              </w:rPr>
              <w:t xml:space="preserve">la cual permite </w:t>
            </w:r>
            <w:r w:rsidR="00E60CAA">
              <w:rPr>
                <w:rFonts w:ascii="Arial Narrow" w:hAnsi="Arial Narrow"/>
                <w:sz w:val="22"/>
              </w:rPr>
              <w:t xml:space="preserve">un aprendizaje integral, donde los diferentes procesos </w:t>
            </w:r>
            <w:proofErr w:type="gramStart"/>
            <w:r w:rsidR="00E60CAA">
              <w:rPr>
                <w:rFonts w:ascii="Arial Narrow" w:hAnsi="Arial Narrow"/>
                <w:sz w:val="22"/>
              </w:rPr>
              <w:t>son</w:t>
            </w:r>
            <w:r w:rsidR="002A2949">
              <w:rPr>
                <w:rFonts w:ascii="Arial Narrow" w:hAnsi="Arial Narrow"/>
                <w:sz w:val="22"/>
              </w:rPr>
              <w:t xml:space="preserve"> </w:t>
            </w:r>
            <w:r w:rsidR="00E60CAA">
              <w:rPr>
                <w:rFonts w:ascii="Arial Narrow" w:hAnsi="Arial Narrow"/>
                <w:sz w:val="22"/>
              </w:rPr>
              <w:t>”</w:t>
            </w:r>
            <w:proofErr w:type="gramEnd"/>
            <w:r w:rsidR="00E60CAA">
              <w:rPr>
                <w:rFonts w:ascii="Arial Narrow" w:hAnsi="Arial Narrow"/>
                <w:sz w:val="22"/>
              </w:rPr>
              <w:t xml:space="preserve">las acciones humanas y como tal integran las diversas facultades del ser, por medio de los procesos cognoscitivos, afectivos, volitivos y psicomotores, para una educación </w:t>
            </w:r>
            <w:r w:rsidR="00F32348">
              <w:rPr>
                <w:rFonts w:ascii="Arial Narrow" w:hAnsi="Arial Narrow"/>
                <w:sz w:val="22"/>
              </w:rPr>
              <w:t>permanente que siempre está en construcción” (</w:t>
            </w:r>
            <w:r w:rsidR="00607009">
              <w:rPr>
                <w:rFonts w:ascii="Arial Narrow" w:hAnsi="Arial Narrow"/>
                <w:sz w:val="22"/>
              </w:rPr>
              <w:t>Rojas, 2010</w:t>
            </w:r>
            <w:r w:rsidR="00F32348">
              <w:rPr>
                <w:rFonts w:ascii="Arial Narrow" w:hAnsi="Arial Narrow"/>
                <w:sz w:val="22"/>
              </w:rPr>
              <w:t>), pues el ser humano siempre se encuentra en proceso de aprendizaje.</w:t>
            </w:r>
          </w:p>
          <w:p w:rsidR="00E60CAA" w:rsidRDefault="00E60CAA" w:rsidP="00182F73">
            <w:pPr>
              <w:rPr>
                <w:rFonts w:ascii="Arial Narrow" w:hAnsi="Arial Narrow"/>
                <w:sz w:val="22"/>
              </w:rPr>
            </w:pPr>
          </w:p>
          <w:p w:rsidR="00197865" w:rsidRPr="00197865" w:rsidRDefault="00197865" w:rsidP="00182F73">
            <w:pPr>
              <w:rPr>
                <w:rFonts w:ascii="Arial Narrow" w:hAnsi="Arial Narrow"/>
                <w:sz w:val="22"/>
              </w:rPr>
            </w:pPr>
          </w:p>
          <w:p w:rsidR="00197865" w:rsidRPr="00197865" w:rsidRDefault="00197865" w:rsidP="00197865">
            <w:pPr>
              <w:pStyle w:val="Normal1"/>
              <w:spacing w:after="0" w:line="240" w:lineRule="auto"/>
              <w:rPr>
                <w:rFonts w:ascii="Arial Narrow" w:hAnsi="Arial Narrow" w:cs="Calibri"/>
                <w:color w:val="auto"/>
              </w:rPr>
            </w:pPr>
            <w:r w:rsidRPr="00197865">
              <w:rPr>
                <w:rFonts w:ascii="Arial Narrow" w:hAnsi="Arial Narrow" w:cs="Calibri"/>
                <w:color w:val="auto"/>
              </w:rPr>
              <w:t xml:space="preserve">Estrategia de </w:t>
            </w:r>
            <w:r w:rsidRPr="002659B0">
              <w:rPr>
                <w:rFonts w:ascii="Arial Narrow" w:hAnsi="Arial Narrow" w:cs="Calibri"/>
                <w:b/>
                <w:color w:val="auto"/>
              </w:rPr>
              <w:t xml:space="preserve">aprendizaje </w:t>
            </w:r>
            <w:r w:rsidR="002659B0">
              <w:rPr>
                <w:rFonts w:ascii="Arial Narrow" w:hAnsi="Arial Narrow" w:cs="Calibri"/>
                <w:b/>
                <w:color w:val="auto"/>
              </w:rPr>
              <w:t>por procesos</w:t>
            </w:r>
            <w:r w:rsidRPr="00197865">
              <w:rPr>
                <w:rFonts w:ascii="Arial Narrow" w:hAnsi="Arial Narrow" w:cs="Calibri"/>
                <w:b/>
                <w:color w:val="auto"/>
              </w:rPr>
              <w:t>.</w:t>
            </w:r>
            <w:r w:rsidRPr="00197865">
              <w:rPr>
                <w:rFonts w:ascii="Arial Narrow" w:hAnsi="Arial Narrow" w:cs="Calibri"/>
                <w:color w:val="auto"/>
              </w:rPr>
              <w:t xml:space="preserve"> </w:t>
            </w:r>
          </w:p>
          <w:p w:rsid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xml:space="preserve">Aplica los contenidos de estudio para el mejoramiento de cada uno de los aspectos de un proceso productivo del sector industrial. </w:t>
            </w:r>
            <w:r w:rsidR="00D0172A">
              <w:rPr>
                <w:rFonts w:ascii="Arial Narrow" w:hAnsi="Arial Narrow" w:cs="Calibri"/>
                <w:color w:val="auto"/>
              </w:rPr>
              <w:t>Actividad grupal, mediante los siguientes pasos:</w:t>
            </w:r>
          </w:p>
          <w:p w:rsidR="00D01F83" w:rsidRPr="003A7CB3" w:rsidRDefault="00D01F83" w:rsidP="003A7CB3">
            <w:pPr>
              <w:pStyle w:val="Normal1"/>
              <w:spacing w:after="0" w:line="240" w:lineRule="auto"/>
              <w:rPr>
                <w:rFonts w:ascii="Arial Narrow" w:hAnsi="Arial Narrow" w:cs="Calibri"/>
                <w:color w:val="auto"/>
              </w:rPr>
            </w:pP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b/>
                <w:color w:val="auto"/>
              </w:rPr>
              <w:t>PASO 1</w:t>
            </w:r>
            <w:r w:rsidRPr="003A7CB3">
              <w:rPr>
                <w:rFonts w:ascii="Arial Narrow" w:hAnsi="Arial Narrow" w:cs="Calibri"/>
                <w:color w:val="auto"/>
              </w:rPr>
              <w:t xml:space="preserve">. Planeación general </w:t>
            </w:r>
          </w:p>
          <w:p w:rsid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lectura y análisis del contenido - Contextualización del estudiante con el entorno del proceso productivo industrial</w:t>
            </w:r>
          </w:p>
          <w:p w:rsidR="003A7CB3" w:rsidRPr="003A7CB3" w:rsidRDefault="003A7CB3" w:rsidP="003A7CB3">
            <w:pPr>
              <w:pStyle w:val="Normal1"/>
              <w:spacing w:after="0" w:line="240" w:lineRule="auto"/>
              <w:rPr>
                <w:rFonts w:ascii="Arial Narrow" w:hAnsi="Arial Narrow" w:cs="Calibri"/>
                <w:color w:val="auto"/>
              </w:rPr>
            </w:pPr>
            <w:r>
              <w:rPr>
                <w:rFonts w:ascii="Arial Narrow" w:hAnsi="Arial Narrow" w:cstheme="minorHAnsi"/>
              </w:rPr>
              <w:t xml:space="preserve">- </w:t>
            </w:r>
            <w:r w:rsidRPr="00197865">
              <w:rPr>
                <w:rFonts w:ascii="Arial Narrow" w:hAnsi="Arial Narrow" w:cstheme="minorHAnsi"/>
              </w:rPr>
              <w:t xml:space="preserve">Preparación individual, en esta etapa el estudiante debe </w:t>
            </w:r>
            <w:r>
              <w:rPr>
                <w:rFonts w:ascii="Arial Narrow" w:hAnsi="Arial Narrow" w:cstheme="minorHAnsi"/>
              </w:rPr>
              <w:t xml:space="preserve">detectar al menos tres necesidades y problemas del entorno productivo industrial. </w:t>
            </w:r>
            <w:r w:rsidRPr="00197865">
              <w:rPr>
                <w:rFonts w:ascii="Arial Narrow" w:hAnsi="Arial Narrow" w:cstheme="minorHAnsi"/>
              </w:rPr>
              <w:t>Desarrollo</w:t>
            </w:r>
            <w:r>
              <w:rPr>
                <w:rFonts w:ascii="Arial Narrow" w:hAnsi="Arial Narrow" w:cstheme="minorHAnsi"/>
              </w:rPr>
              <w:t xml:space="preserve"> de al menos tres alternativas de solución para alguna de las necesidades detectadas.</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xml:space="preserve"> </w:t>
            </w:r>
          </w:p>
          <w:p w:rsidR="003A7CB3" w:rsidRPr="003A7CB3" w:rsidRDefault="003A7CB3" w:rsidP="003A7CB3">
            <w:pPr>
              <w:pStyle w:val="Normal1"/>
              <w:spacing w:after="0" w:line="240" w:lineRule="auto"/>
              <w:rPr>
                <w:rFonts w:ascii="Arial Narrow" w:hAnsi="Arial Narrow" w:cs="Calibri"/>
                <w:color w:val="auto"/>
              </w:rPr>
            </w:pPr>
            <w:proofErr w:type="gramStart"/>
            <w:r w:rsidRPr="003A7CB3">
              <w:rPr>
                <w:rFonts w:ascii="Arial Narrow" w:hAnsi="Arial Narrow" w:cs="Calibri"/>
                <w:b/>
                <w:color w:val="auto"/>
              </w:rPr>
              <w:t>PASO</w:t>
            </w:r>
            <w:proofErr w:type="gramEnd"/>
            <w:r w:rsidRPr="003A7CB3">
              <w:rPr>
                <w:rFonts w:ascii="Arial Narrow" w:hAnsi="Arial Narrow" w:cs="Calibri"/>
                <w:b/>
                <w:color w:val="auto"/>
              </w:rPr>
              <w:t xml:space="preserve"> 2</w:t>
            </w:r>
            <w:r w:rsidRPr="003A7CB3">
              <w:rPr>
                <w:rFonts w:ascii="Arial Narrow" w:hAnsi="Arial Narrow" w:cs="Calibri"/>
                <w:color w:val="auto"/>
              </w:rPr>
              <w:t>. Propuestas iniciales y diseño</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Consulta y análisis de  información sobre el proceso productivo industrial</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Diseño de estrategias para aplicación de mejoras al proceso</w:t>
            </w:r>
          </w:p>
          <w:p w:rsid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Interacción por medio del foro de trabajo colaborativo.</w:t>
            </w:r>
          </w:p>
          <w:p w:rsidR="003A7CB3" w:rsidRPr="00197865" w:rsidRDefault="003A7CB3" w:rsidP="003A7CB3">
            <w:pPr>
              <w:pStyle w:val="Normal1"/>
              <w:spacing w:after="0" w:line="240" w:lineRule="auto"/>
              <w:rPr>
                <w:rFonts w:ascii="Arial Narrow" w:hAnsi="Arial Narrow" w:cstheme="minorHAnsi"/>
              </w:rPr>
            </w:pPr>
            <w:r>
              <w:rPr>
                <w:rFonts w:ascii="Arial Narrow" w:hAnsi="Arial Narrow" w:cs="Calibri"/>
                <w:color w:val="auto"/>
              </w:rPr>
              <w:t xml:space="preserve">- Realización de </w:t>
            </w:r>
            <w:r>
              <w:rPr>
                <w:rFonts w:ascii="Arial Narrow" w:hAnsi="Arial Narrow" w:cstheme="minorHAnsi"/>
              </w:rPr>
              <w:t>lluvia de ideas con el aporte de ideas innovadoras de mejoramiento de procesos industriales.</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Diseño del proceso de acuerdo a las mejoras propuestas</w:t>
            </w:r>
          </w:p>
          <w:p w:rsidR="003A7CB3" w:rsidRPr="003A7CB3" w:rsidRDefault="003A7CB3" w:rsidP="003A7CB3">
            <w:pPr>
              <w:pStyle w:val="Normal1"/>
              <w:spacing w:after="0" w:line="240" w:lineRule="auto"/>
              <w:rPr>
                <w:rFonts w:ascii="Arial Narrow" w:hAnsi="Arial Narrow" w:cs="Calibri"/>
                <w:color w:val="auto"/>
              </w:rPr>
            </w:pPr>
          </w:p>
          <w:p w:rsidR="003A7CB3" w:rsidRDefault="003A7CB3" w:rsidP="003A7CB3">
            <w:pPr>
              <w:pStyle w:val="Normal1"/>
              <w:spacing w:after="0" w:line="240" w:lineRule="auto"/>
              <w:rPr>
                <w:rFonts w:ascii="Arial Narrow" w:hAnsi="Arial Narrow" w:cs="Calibri"/>
                <w:color w:val="auto"/>
              </w:rPr>
            </w:pPr>
            <w:proofErr w:type="gramStart"/>
            <w:r w:rsidRPr="003A7CB3">
              <w:rPr>
                <w:rFonts w:ascii="Arial Narrow" w:hAnsi="Arial Narrow" w:cs="Calibri"/>
                <w:b/>
                <w:color w:val="auto"/>
              </w:rPr>
              <w:t>PASO</w:t>
            </w:r>
            <w:proofErr w:type="gramEnd"/>
            <w:r w:rsidRPr="003A7CB3">
              <w:rPr>
                <w:rFonts w:ascii="Arial Narrow" w:hAnsi="Arial Narrow" w:cs="Calibri"/>
                <w:b/>
                <w:color w:val="auto"/>
              </w:rPr>
              <w:t xml:space="preserve"> 3</w:t>
            </w:r>
            <w:r w:rsidRPr="003A7CB3">
              <w:rPr>
                <w:rFonts w:ascii="Arial Narrow" w:hAnsi="Arial Narrow" w:cs="Calibri"/>
                <w:color w:val="auto"/>
              </w:rPr>
              <w:t xml:space="preserve">. Continuidad </w:t>
            </w:r>
            <w:r w:rsidR="003302BC">
              <w:rPr>
                <w:rFonts w:ascii="Arial Narrow" w:hAnsi="Arial Narrow" w:cs="Calibri"/>
                <w:color w:val="auto"/>
              </w:rPr>
              <w:t xml:space="preserve">y seguimiento </w:t>
            </w:r>
            <w:r w:rsidRPr="003A7CB3">
              <w:rPr>
                <w:rFonts w:ascii="Arial Narrow" w:hAnsi="Arial Narrow" w:cs="Calibri"/>
                <w:color w:val="auto"/>
              </w:rPr>
              <w:t>del proceso de mejora</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Lectura y análisis del contenido de la unidad II y los documentos de la actividad</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xml:space="preserve">- Aportes individuales y discusión en el foro de trabajo colaborativo </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-Aplicación de mejoras con los contenidos de la unidad II</w:t>
            </w:r>
          </w:p>
          <w:p w:rsid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lastRenderedPageBreak/>
              <w:t>- Estructuración de proceso con todos los componentes de mejoramiento</w:t>
            </w:r>
          </w:p>
          <w:p w:rsidR="003302BC" w:rsidRDefault="003302BC" w:rsidP="003302BC">
            <w:pPr>
              <w:pStyle w:val="Normal1"/>
              <w:spacing w:after="0" w:line="240" w:lineRule="auto"/>
              <w:rPr>
                <w:rFonts w:ascii="Arial Narrow" w:hAnsi="Arial Narrow" w:cstheme="minorHAnsi"/>
              </w:rPr>
            </w:pPr>
            <w:r>
              <w:rPr>
                <w:rFonts w:ascii="Arial Narrow" w:hAnsi="Arial Narrow" w:cs="Calibri"/>
                <w:color w:val="auto"/>
              </w:rPr>
              <w:t xml:space="preserve">- </w:t>
            </w:r>
            <w:r w:rsidRPr="00197865">
              <w:rPr>
                <w:rFonts w:ascii="Arial Narrow" w:hAnsi="Arial Narrow" w:cstheme="minorHAnsi"/>
              </w:rPr>
              <w:t xml:space="preserve">Discusión al interior del grupo, </w:t>
            </w:r>
            <w:r>
              <w:rPr>
                <w:rFonts w:ascii="Arial Narrow" w:hAnsi="Arial Narrow" w:cstheme="minorHAnsi"/>
              </w:rPr>
              <w:t xml:space="preserve">de </w:t>
            </w:r>
            <w:r w:rsidRPr="00197865">
              <w:rPr>
                <w:rFonts w:ascii="Arial Narrow" w:hAnsi="Arial Narrow" w:cstheme="minorHAnsi"/>
              </w:rPr>
              <w:t xml:space="preserve">los </w:t>
            </w:r>
            <w:r>
              <w:rPr>
                <w:rFonts w:ascii="Arial Narrow" w:hAnsi="Arial Narrow" w:cstheme="minorHAnsi"/>
              </w:rPr>
              <w:t>problemas detectados en los procesos</w:t>
            </w:r>
          </w:p>
          <w:p w:rsidR="003302BC" w:rsidRDefault="003302BC" w:rsidP="003302BC">
            <w:pPr>
              <w:pStyle w:val="Normal1"/>
              <w:spacing w:after="0" w:line="240" w:lineRule="auto"/>
              <w:rPr>
                <w:rFonts w:ascii="Arial Narrow" w:hAnsi="Arial Narrow" w:cstheme="minorHAnsi"/>
              </w:rPr>
            </w:pPr>
            <w:r>
              <w:rPr>
                <w:rFonts w:ascii="Arial Narrow" w:hAnsi="Arial Narrow" w:cstheme="minorHAnsi"/>
              </w:rPr>
              <w:t>- Deducción de tres ide</w:t>
            </w:r>
            <w:r w:rsidR="0042002B">
              <w:rPr>
                <w:rFonts w:ascii="Arial Narrow" w:hAnsi="Arial Narrow" w:cstheme="minorHAnsi"/>
              </w:rPr>
              <w:t>as</w:t>
            </w:r>
            <w:r>
              <w:rPr>
                <w:rFonts w:ascii="Arial Narrow" w:hAnsi="Arial Narrow" w:cstheme="minorHAnsi"/>
              </w:rPr>
              <w:t xml:space="preserve"> innovadoras y las respectivas necesidades o problemáticas a las cuales responde. </w:t>
            </w:r>
          </w:p>
          <w:p w:rsidR="003302BC" w:rsidRPr="003A7CB3" w:rsidRDefault="003302BC" w:rsidP="003A7CB3">
            <w:pPr>
              <w:pStyle w:val="Normal1"/>
              <w:spacing w:after="0" w:line="240" w:lineRule="auto"/>
              <w:rPr>
                <w:rFonts w:ascii="Arial Narrow" w:hAnsi="Arial Narrow" w:cs="Calibri"/>
                <w:color w:val="auto"/>
              </w:rPr>
            </w:pPr>
            <w:r>
              <w:rPr>
                <w:rFonts w:ascii="Arial Narrow" w:hAnsi="Arial Narrow" w:cs="Calibri"/>
                <w:color w:val="auto"/>
              </w:rPr>
              <w:t>- Refinar propuestas de mejoramiento continuo y de generación de valor agregado</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Referencias bibliográficas que respalden la propuesta</w:t>
            </w:r>
          </w:p>
          <w:p w:rsidR="003A7CB3" w:rsidRPr="003A7CB3" w:rsidRDefault="003A7CB3" w:rsidP="003A7CB3">
            <w:pPr>
              <w:pStyle w:val="Normal1"/>
              <w:spacing w:after="0" w:line="240" w:lineRule="auto"/>
              <w:rPr>
                <w:rFonts w:ascii="Arial Narrow" w:hAnsi="Arial Narrow" w:cs="Calibri"/>
                <w:color w:val="auto"/>
              </w:rPr>
            </w:pPr>
          </w:p>
          <w:p w:rsidR="003A7CB3" w:rsidRDefault="003A7CB3" w:rsidP="003A7CB3">
            <w:pPr>
              <w:pStyle w:val="Normal1"/>
              <w:spacing w:after="0" w:line="240" w:lineRule="auto"/>
              <w:rPr>
                <w:rFonts w:ascii="Arial Narrow" w:hAnsi="Arial Narrow" w:cstheme="minorHAnsi"/>
              </w:rPr>
            </w:pPr>
            <w:r w:rsidRPr="003A7CB3">
              <w:rPr>
                <w:rFonts w:ascii="Arial Narrow" w:hAnsi="Arial Narrow" w:cs="Calibri"/>
                <w:b/>
                <w:color w:val="auto"/>
              </w:rPr>
              <w:t xml:space="preserve">PASO 4. </w:t>
            </w:r>
            <w:r w:rsidR="003302BC">
              <w:rPr>
                <w:rFonts w:ascii="Arial Narrow" w:hAnsi="Arial Narrow" w:cstheme="minorHAnsi"/>
              </w:rPr>
              <w:t>Reflexión y Propuestas</w:t>
            </w:r>
          </w:p>
          <w:p w:rsid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xml:space="preserve">- Presentar el diseño grupal del proceso productivos y sus mejoras </w:t>
            </w:r>
          </w:p>
          <w:p w:rsidR="00C2340B" w:rsidRDefault="00C2340B" w:rsidP="003A7CB3">
            <w:pPr>
              <w:pStyle w:val="Normal1"/>
              <w:spacing w:after="0" w:line="240" w:lineRule="auto"/>
              <w:rPr>
                <w:rFonts w:ascii="Arial Narrow" w:hAnsi="Arial Narrow" w:cs="Calibri"/>
                <w:color w:val="auto"/>
              </w:rPr>
            </w:pPr>
            <w:r>
              <w:rPr>
                <w:rFonts w:ascii="Arial Narrow" w:hAnsi="Arial Narrow" w:cs="Calibri"/>
                <w:color w:val="auto"/>
              </w:rPr>
              <w:t>- Describe las innovaciones de mejoramiento con sus respectivos estándares de calidad</w:t>
            </w:r>
          </w:p>
          <w:p w:rsidR="00C2340B" w:rsidRPr="003A7CB3" w:rsidRDefault="00C2340B" w:rsidP="003A7CB3">
            <w:pPr>
              <w:pStyle w:val="Normal1"/>
              <w:spacing w:after="0" w:line="240" w:lineRule="auto"/>
              <w:rPr>
                <w:rFonts w:ascii="Arial Narrow" w:hAnsi="Arial Narrow" w:cs="Calibri"/>
                <w:color w:val="auto"/>
              </w:rPr>
            </w:pPr>
            <w:r>
              <w:rPr>
                <w:rFonts w:ascii="Arial Narrow" w:hAnsi="Arial Narrow" w:cs="Calibri"/>
                <w:color w:val="auto"/>
              </w:rPr>
              <w:t>-  Diseña indicadores de seguimiento para cada uno de los estándares de calidad previstos</w:t>
            </w:r>
          </w:p>
          <w:p w:rsidR="003A7CB3" w:rsidRP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Argumentar con referencias de autores de las temáticas, las mejoras propuestas y establecer su impacto en el entorno</w:t>
            </w:r>
          </w:p>
          <w:p w:rsidR="003A7CB3" w:rsidRDefault="003A7CB3" w:rsidP="003A7CB3">
            <w:pPr>
              <w:pStyle w:val="Normal1"/>
              <w:spacing w:after="0" w:line="240" w:lineRule="auto"/>
              <w:rPr>
                <w:rFonts w:ascii="Arial Narrow" w:hAnsi="Arial Narrow" w:cs="Calibri"/>
                <w:color w:val="auto"/>
              </w:rPr>
            </w:pPr>
            <w:r w:rsidRPr="003A7CB3">
              <w:rPr>
                <w:rFonts w:ascii="Arial Narrow" w:hAnsi="Arial Narrow" w:cs="Calibri"/>
                <w:color w:val="auto"/>
              </w:rPr>
              <w:t>-  Entrega por el entorno de evaluación y seguimiento.</w:t>
            </w:r>
          </w:p>
          <w:p w:rsidR="00197865" w:rsidRDefault="003302BC" w:rsidP="003302BC">
            <w:pPr>
              <w:pStyle w:val="Normal1"/>
              <w:spacing w:after="0" w:line="240" w:lineRule="auto"/>
              <w:rPr>
                <w:rFonts w:ascii="Arial Narrow" w:hAnsi="Arial Narrow" w:cstheme="minorHAnsi"/>
              </w:rPr>
            </w:pPr>
            <w:r>
              <w:rPr>
                <w:rFonts w:ascii="Arial Narrow" w:hAnsi="Arial Narrow" w:cs="Calibri"/>
                <w:color w:val="auto"/>
              </w:rPr>
              <w:t xml:space="preserve">- </w:t>
            </w:r>
            <w:r w:rsidR="00197865" w:rsidRPr="000773C6">
              <w:rPr>
                <w:rFonts w:ascii="Arial Narrow" w:hAnsi="Arial Narrow" w:cstheme="minorHAnsi"/>
              </w:rPr>
              <w:t>El participante se cuestiona a sí</w:t>
            </w:r>
            <w:r w:rsidR="00197865" w:rsidRPr="00197865">
              <w:rPr>
                <w:rFonts w:ascii="Arial Narrow" w:hAnsi="Arial Narrow" w:cstheme="minorHAnsi"/>
              </w:rPr>
              <w:t xml:space="preserve"> mismo, qué ha aprendido a partir del </w:t>
            </w:r>
            <w:r>
              <w:rPr>
                <w:rFonts w:ascii="Arial Narrow" w:hAnsi="Arial Narrow" w:cstheme="minorHAnsi"/>
              </w:rPr>
              <w:t xml:space="preserve">proceso de generación de ideas innovadoras de mejoramiento continuo, </w:t>
            </w:r>
            <w:r w:rsidR="00197865" w:rsidRPr="00197865">
              <w:rPr>
                <w:rFonts w:ascii="Arial Narrow" w:hAnsi="Arial Narrow" w:cstheme="minorHAnsi"/>
              </w:rPr>
              <w:t xml:space="preserve">en qué ha sido significativo el </w:t>
            </w:r>
            <w:r>
              <w:rPr>
                <w:rFonts w:ascii="Arial Narrow" w:hAnsi="Arial Narrow" w:cstheme="minorHAnsi"/>
              </w:rPr>
              <w:t xml:space="preserve">proceso </w:t>
            </w:r>
            <w:r w:rsidR="00197865" w:rsidRPr="00197865">
              <w:rPr>
                <w:rFonts w:ascii="Arial Narrow" w:hAnsi="Arial Narrow" w:cstheme="minorHAnsi"/>
              </w:rPr>
              <w:t xml:space="preserve">para </w:t>
            </w:r>
            <w:r w:rsidR="004020F9" w:rsidRPr="00197865">
              <w:rPr>
                <w:rFonts w:ascii="Arial Narrow" w:hAnsi="Arial Narrow" w:cstheme="minorHAnsi"/>
              </w:rPr>
              <w:t>sí</w:t>
            </w:r>
            <w:r w:rsidR="00197865" w:rsidRPr="00197865">
              <w:rPr>
                <w:rFonts w:ascii="Arial Narrow" w:hAnsi="Arial Narrow" w:cstheme="minorHAnsi"/>
              </w:rPr>
              <w:t xml:space="preserve"> mismo y su trabajo, para su futuro desempeño como </w:t>
            </w:r>
            <w:r w:rsidR="004020F9">
              <w:rPr>
                <w:rFonts w:ascii="Arial Narrow" w:hAnsi="Arial Narrow" w:cstheme="minorHAnsi"/>
              </w:rPr>
              <w:t>empresario</w:t>
            </w:r>
            <w:r w:rsidR="00197865" w:rsidRPr="00197865">
              <w:rPr>
                <w:rFonts w:ascii="Arial Narrow" w:hAnsi="Arial Narrow" w:cstheme="minorHAnsi"/>
              </w:rPr>
              <w:t xml:space="preserve"> y cuáles son las mayores generalizaciones que puede destacar o rescatar del </w:t>
            </w:r>
            <w:r>
              <w:rPr>
                <w:rFonts w:ascii="Arial Narrow" w:hAnsi="Arial Narrow" w:cstheme="minorHAnsi"/>
              </w:rPr>
              <w:t xml:space="preserve">proceso, para dar respuesta a los problemas encontrados </w:t>
            </w:r>
            <w:r w:rsidR="004020F9">
              <w:rPr>
                <w:rFonts w:ascii="Arial Narrow" w:hAnsi="Arial Narrow" w:cstheme="minorHAnsi"/>
              </w:rPr>
              <w:t xml:space="preserve">y poder proponer </w:t>
            </w:r>
            <w:r>
              <w:rPr>
                <w:rFonts w:ascii="Arial Narrow" w:hAnsi="Arial Narrow" w:cstheme="minorHAnsi"/>
              </w:rPr>
              <w:t xml:space="preserve">innovaciones de mejoramiento continuo y de generación de valor agregado, para ser implementadas </w:t>
            </w:r>
            <w:r w:rsidR="004020F9">
              <w:rPr>
                <w:rFonts w:ascii="Arial Narrow" w:hAnsi="Arial Narrow" w:cstheme="minorHAnsi"/>
              </w:rPr>
              <w:t xml:space="preserve">a futuro </w:t>
            </w:r>
            <w:r>
              <w:rPr>
                <w:rFonts w:ascii="Arial Narrow" w:hAnsi="Arial Narrow" w:cstheme="minorHAnsi"/>
              </w:rPr>
              <w:t xml:space="preserve">en los procesos industriales. </w:t>
            </w:r>
            <w:r w:rsidR="004020F9">
              <w:rPr>
                <w:rFonts w:ascii="Arial Narrow" w:hAnsi="Arial Narrow" w:cstheme="minorHAnsi"/>
              </w:rPr>
              <w:t xml:space="preserve">. </w:t>
            </w:r>
          </w:p>
          <w:p w:rsidR="003302BC" w:rsidRDefault="003302BC" w:rsidP="00197865">
            <w:pPr>
              <w:rPr>
                <w:rFonts w:ascii="Arial Narrow" w:hAnsi="Arial Narrow" w:cstheme="minorHAnsi"/>
              </w:rPr>
            </w:pPr>
          </w:p>
          <w:p w:rsidR="00D01F83" w:rsidRDefault="00D01F83" w:rsidP="00197865">
            <w:pPr>
              <w:rPr>
                <w:rFonts w:ascii="Arial Narrow" w:hAnsi="Arial Narrow" w:cstheme="minorHAnsi"/>
              </w:rPr>
            </w:pPr>
          </w:p>
          <w:p w:rsidR="003302BC" w:rsidRDefault="003302BC" w:rsidP="003302BC">
            <w:pPr>
              <w:pStyle w:val="Normal1"/>
              <w:spacing w:after="0" w:line="240" w:lineRule="auto"/>
              <w:rPr>
                <w:rFonts w:ascii="Arial Narrow" w:hAnsi="Arial Narrow"/>
              </w:rPr>
            </w:pPr>
            <w:r w:rsidRPr="00197865">
              <w:rPr>
                <w:rFonts w:ascii="Arial Narrow" w:hAnsi="Arial Narrow" w:cstheme="minorHAnsi"/>
              </w:rPr>
              <w:t>El docente actúa como dinamizador de la discusión</w:t>
            </w:r>
            <w:r w:rsidRPr="000773C6">
              <w:rPr>
                <w:rFonts w:ascii="Arial Narrow" w:hAnsi="Arial Narrow" w:cstheme="minorHAnsi"/>
              </w:rPr>
              <w:t>.  “</w:t>
            </w:r>
            <w:r w:rsidRPr="000773C6">
              <w:rPr>
                <w:rFonts w:ascii="Arial Narrow" w:hAnsi="Arial Narrow"/>
              </w:rPr>
              <w:t xml:space="preserve">Gros (2008) desde las aportaciones de </w:t>
            </w:r>
            <w:proofErr w:type="spellStart"/>
            <w:r w:rsidRPr="000773C6">
              <w:rPr>
                <w:rFonts w:ascii="Arial Narrow" w:hAnsi="Arial Narrow"/>
              </w:rPr>
              <w:t>Kumar</w:t>
            </w:r>
            <w:proofErr w:type="spellEnd"/>
            <w:r w:rsidRPr="000773C6">
              <w:rPr>
                <w:rFonts w:ascii="Arial Narrow" w:hAnsi="Arial Narrow"/>
              </w:rPr>
              <w:t>, se propusieron los siguientes componentes del trabajo colaborativo: Control de las interacciones,  dominios de aprendizaje, tareas en el aprendizaje colaborativo, diseño de los entornos colaborativos de aprendizaje, roles en el entorno colaborativo, acompañamiento en el aprendizaje y colaboración mediante apoyo tecnológico”. (Abadía, et al., 2014)</w:t>
            </w:r>
          </w:p>
          <w:p w:rsidR="002774B6" w:rsidRPr="000773C6" w:rsidRDefault="002774B6" w:rsidP="003302BC">
            <w:pPr>
              <w:pStyle w:val="Normal1"/>
              <w:spacing w:after="0" w:line="240" w:lineRule="auto"/>
              <w:rPr>
                <w:rFonts w:ascii="Arial Narrow" w:hAnsi="Arial Narrow" w:cstheme="minorHAnsi"/>
              </w:rPr>
            </w:pPr>
          </w:p>
          <w:p w:rsidR="00824049" w:rsidRDefault="00824049" w:rsidP="00182F73">
            <w:pPr>
              <w:rPr>
                <w:rFonts w:ascii="Arial Narrow" w:hAnsi="Arial Narrow"/>
                <w:sz w:val="22"/>
              </w:rPr>
            </w:pPr>
          </w:p>
        </w:tc>
      </w:tr>
      <w:tr w:rsidR="00BD1BA3" w:rsidRPr="00E91786" w:rsidTr="007E17F7">
        <w:tc>
          <w:tcPr>
            <w:tcW w:w="2122" w:type="dxa"/>
            <w:vMerge/>
          </w:tcPr>
          <w:p w:rsidR="00BD1BA3" w:rsidRDefault="00BD1BA3" w:rsidP="00E91786">
            <w:pPr>
              <w:jc w:val="center"/>
              <w:rPr>
                <w:rFonts w:ascii="Arial Narrow" w:hAnsi="Arial Narrow"/>
                <w:b/>
                <w:sz w:val="22"/>
              </w:rPr>
            </w:pPr>
          </w:p>
        </w:tc>
        <w:tc>
          <w:tcPr>
            <w:tcW w:w="1984" w:type="dxa"/>
          </w:tcPr>
          <w:p w:rsidR="00BD1BA3" w:rsidRDefault="00BD1BA3" w:rsidP="00182F73">
            <w:pPr>
              <w:rPr>
                <w:rFonts w:ascii="Arial Narrow" w:hAnsi="Arial Narrow"/>
                <w:sz w:val="22"/>
              </w:rPr>
            </w:pPr>
            <w:r>
              <w:rPr>
                <w:rFonts w:ascii="Arial Narrow" w:hAnsi="Arial Narrow"/>
                <w:sz w:val="22"/>
              </w:rPr>
              <w:t>Acciones/Actividades</w:t>
            </w:r>
          </w:p>
        </w:tc>
        <w:tc>
          <w:tcPr>
            <w:tcW w:w="10348" w:type="dxa"/>
          </w:tcPr>
          <w:p w:rsidR="00373583" w:rsidRDefault="00373583" w:rsidP="00182F73">
            <w:pPr>
              <w:rPr>
                <w:rFonts w:ascii="Arial Narrow" w:hAnsi="Arial Narrow"/>
                <w:sz w:val="22"/>
              </w:rPr>
            </w:pPr>
            <w:r>
              <w:rPr>
                <w:rFonts w:ascii="Arial Narrow" w:hAnsi="Arial Narrow"/>
                <w:sz w:val="22"/>
              </w:rPr>
              <w:t>Desde la estrategia didáctica se realizaran las siguientes actividades:</w:t>
            </w:r>
          </w:p>
          <w:p w:rsidR="00923D9D" w:rsidRDefault="00923D9D" w:rsidP="00182F73">
            <w:pPr>
              <w:rPr>
                <w:rFonts w:ascii="Arial Narrow" w:hAnsi="Arial Narrow"/>
                <w:sz w:val="22"/>
              </w:rPr>
            </w:pPr>
          </w:p>
          <w:p w:rsidR="00373583" w:rsidRDefault="00373583" w:rsidP="00373583">
            <w:pPr>
              <w:pStyle w:val="Prrafodelista"/>
              <w:numPr>
                <w:ilvl w:val="0"/>
                <w:numId w:val="17"/>
              </w:numPr>
              <w:rPr>
                <w:rFonts w:ascii="Arial Narrow" w:hAnsi="Arial Narrow"/>
                <w:sz w:val="22"/>
              </w:rPr>
            </w:pPr>
            <w:r>
              <w:rPr>
                <w:rFonts w:ascii="Arial Narrow" w:hAnsi="Arial Narrow"/>
                <w:sz w:val="22"/>
              </w:rPr>
              <w:t>Activación de conocimientos previos mediante prueba diagnóstica de análisis de lecturas</w:t>
            </w:r>
            <w:r w:rsidR="003F1F59">
              <w:rPr>
                <w:rFonts w:ascii="Arial Narrow" w:hAnsi="Arial Narrow"/>
                <w:sz w:val="22"/>
              </w:rPr>
              <w:t xml:space="preserve"> del curso, la cual consiste en una le</w:t>
            </w:r>
            <w:r>
              <w:rPr>
                <w:rFonts w:ascii="Arial Narrow" w:hAnsi="Arial Narrow"/>
                <w:sz w:val="22"/>
              </w:rPr>
              <w:t xml:space="preserve">cción </w:t>
            </w:r>
            <w:r w:rsidR="0046211E">
              <w:rPr>
                <w:rFonts w:ascii="Arial Narrow" w:hAnsi="Arial Narrow"/>
                <w:sz w:val="22"/>
              </w:rPr>
              <w:t>evaluativa. 10 preguntas de selección múltiple con única respuesta, derivadas de casos exitosos de</w:t>
            </w:r>
            <w:r w:rsidR="003F1F59">
              <w:rPr>
                <w:rFonts w:ascii="Arial Narrow" w:hAnsi="Arial Narrow"/>
                <w:sz w:val="22"/>
              </w:rPr>
              <w:t xml:space="preserve"> aplicación de herramientas de mejora </w:t>
            </w:r>
            <w:proofErr w:type="gramStart"/>
            <w:r w:rsidR="003F1F59">
              <w:rPr>
                <w:rFonts w:ascii="Arial Narrow" w:hAnsi="Arial Narrow"/>
                <w:sz w:val="22"/>
              </w:rPr>
              <w:t>continua</w:t>
            </w:r>
            <w:proofErr w:type="gramEnd"/>
            <w:r w:rsidR="003F1F59">
              <w:rPr>
                <w:rFonts w:ascii="Arial Narrow" w:hAnsi="Arial Narrow"/>
                <w:sz w:val="22"/>
              </w:rPr>
              <w:t xml:space="preserve"> en los procesos industriales</w:t>
            </w:r>
            <w:r w:rsidR="0046211E">
              <w:rPr>
                <w:rFonts w:ascii="Arial Narrow" w:hAnsi="Arial Narrow"/>
                <w:sz w:val="22"/>
              </w:rPr>
              <w:t>.</w:t>
            </w:r>
          </w:p>
          <w:p w:rsidR="001F31BB" w:rsidRDefault="001F31BB" w:rsidP="00373583">
            <w:pPr>
              <w:pStyle w:val="Prrafodelista"/>
              <w:numPr>
                <w:ilvl w:val="0"/>
                <w:numId w:val="17"/>
              </w:numPr>
              <w:rPr>
                <w:rFonts w:ascii="Arial Narrow" w:hAnsi="Arial Narrow"/>
                <w:sz w:val="22"/>
              </w:rPr>
            </w:pPr>
            <w:r>
              <w:rPr>
                <w:rFonts w:ascii="Arial Narrow" w:hAnsi="Arial Narrow"/>
                <w:sz w:val="22"/>
              </w:rPr>
              <w:t>Reconocimiento general y de autores</w:t>
            </w:r>
          </w:p>
          <w:p w:rsidR="00373583" w:rsidRDefault="00373583" w:rsidP="00373583">
            <w:pPr>
              <w:pStyle w:val="Prrafodelista"/>
              <w:numPr>
                <w:ilvl w:val="0"/>
                <w:numId w:val="17"/>
              </w:numPr>
              <w:rPr>
                <w:rFonts w:ascii="Arial Narrow" w:hAnsi="Arial Narrow"/>
                <w:sz w:val="22"/>
              </w:rPr>
            </w:pPr>
            <w:r>
              <w:rPr>
                <w:rFonts w:ascii="Arial Narrow" w:hAnsi="Arial Narrow"/>
                <w:sz w:val="22"/>
              </w:rPr>
              <w:t>Taller individual de análisis de las variables del entorno económico, empresaria</w:t>
            </w:r>
            <w:r w:rsidR="003F1F59">
              <w:rPr>
                <w:rFonts w:ascii="Arial Narrow" w:hAnsi="Arial Narrow"/>
                <w:sz w:val="22"/>
              </w:rPr>
              <w:t>l, político, social y cultural e industrial</w:t>
            </w:r>
          </w:p>
          <w:p w:rsidR="00373583" w:rsidRDefault="00373583" w:rsidP="00373583">
            <w:pPr>
              <w:pStyle w:val="Prrafodelista"/>
              <w:numPr>
                <w:ilvl w:val="0"/>
                <w:numId w:val="17"/>
              </w:numPr>
              <w:rPr>
                <w:rFonts w:ascii="Arial Narrow" w:hAnsi="Arial Narrow"/>
                <w:sz w:val="22"/>
              </w:rPr>
            </w:pPr>
            <w:r>
              <w:rPr>
                <w:rFonts w:ascii="Arial Narrow" w:hAnsi="Arial Narrow"/>
                <w:sz w:val="22"/>
              </w:rPr>
              <w:t xml:space="preserve">Taller individual de generación de ideas </w:t>
            </w:r>
            <w:r w:rsidR="003F1F59">
              <w:rPr>
                <w:rFonts w:ascii="Arial Narrow" w:hAnsi="Arial Narrow"/>
                <w:sz w:val="22"/>
              </w:rPr>
              <w:t>innovadoras de mejoramiento para los procesos industriales d</w:t>
            </w:r>
            <w:r>
              <w:rPr>
                <w:rFonts w:ascii="Arial Narrow" w:hAnsi="Arial Narrow"/>
                <w:sz w:val="22"/>
              </w:rPr>
              <w:t>el entorno</w:t>
            </w:r>
          </w:p>
          <w:p w:rsidR="00373583" w:rsidRDefault="00373583" w:rsidP="00373583">
            <w:pPr>
              <w:pStyle w:val="Prrafodelista"/>
              <w:numPr>
                <w:ilvl w:val="0"/>
                <w:numId w:val="17"/>
              </w:numPr>
              <w:rPr>
                <w:rFonts w:ascii="Arial Narrow" w:hAnsi="Arial Narrow"/>
                <w:sz w:val="22"/>
              </w:rPr>
            </w:pPr>
            <w:r>
              <w:rPr>
                <w:rFonts w:ascii="Arial Narrow" w:hAnsi="Arial Narrow"/>
                <w:sz w:val="22"/>
              </w:rPr>
              <w:t xml:space="preserve">Análisis grupal de casos exitosos de </w:t>
            </w:r>
            <w:r w:rsidR="003F1F59">
              <w:rPr>
                <w:rFonts w:ascii="Arial Narrow" w:hAnsi="Arial Narrow"/>
                <w:sz w:val="22"/>
              </w:rPr>
              <w:t>mejoramiento, realizar propuesta para un proceso industrial especifico</w:t>
            </w:r>
          </w:p>
          <w:p w:rsidR="00373583" w:rsidRDefault="00373583" w:rsidP="00373583">
            <w:pPr>
              <w:pStyle w:val="Prrafodelista"/>
              <w:numPr>
                <w:ilvl w:val="0"/>
                <w:numId w:val="17"/>
              </w:numPr>
              <w:rPr>
                <w:rFonts w:ascii="Arial Narrow" w:hAnsi="Arial Narrow"/>
                <w:sz w:val="22"/>
              </w:rPr>
            </w:pPr>
            <w:r>
              <w:rPr>
                <w:rFonts w:ascii="Arial Narrow" w:hAnsi="Arial Narrow"/>
                <w:sz w:val="22"/>
              </w:rPr>
              <w:t xml:space="preserve">Autoevaluación y </w:t>
            </w:r>
            <w:proofErr w:type="spellStart"/>
            <w:r>
              <w:rPr>
                <w:rFonts w:ascii="Arial Narrow" w:hAnsi="Arial Narrow"/>
                <w:sz w:val="22"/>
              </w:rPr>
              <w:t>coevaluación</w:t>
            </w:r>
            <w:proofErr w:type="spellEnd"/>
            <w:r>
              <w:rPr>
                <w:rFonts w:ascii="Arial Narrow" w:hAnsi="Arial Narrow"/>
                <w:sz w:val="22"/>
              </w:rPr>
              <w:t xml:space="preserve"> del proceso académico</w:t>
            </w:r>
          </w:p>
          <w:p w:rsidR="00923D9D" w:rsidRDefault="00923D9D" w:rsidP="00373583">
            <w:pPr>
              <w:pStyle w:val="Prrafodelista"/>
              <w:numPr>
                <w:ilvl w:val="0"/>
                <w:numId w:val="17"/>
              </w:numPr>
              <w:rPr>
                <w:rFonts w:ascii="Arial Narrow" w:hAnsi="Arial Narrow"/>
                <w:sz w:val="22"/>
              </w:rPr>
            </w:pPr>
            <w:r>
              <w:rPr>
                <w:rFonts w:ascii="Arial Narrow" w:hAnsi="Arial Narrow"/>
                <w:sz w:val="22"/>
              </w:rPr>
              <w:lastRenderedPageBreak/>
              <w:t>Lecciones evaluativas por cada unidad para reforzar los conocimientos de</w:t>
            </w:r>
            <w:r w:rsidR="003F1F59">
              <w:rPr>
                <w:rFonts w:ascii="Arial Narrow" w:hAnsi="Arial Narrow"/>
                <w:sz w:val="22"/>
              </w:rPr>
              <w:t xml:space="preserve"> diseño de procesos, con análisis de lecturas de mejoramiento continuo, de administración de calidad y de responsabilidad social industrial</w:t>
            </w:r>
            <w:r>
              <w:rPr>
                <w:rFonts w:ascii="Arial Narrow" w:hAnsi="Arial Narrow"/>
                <w:sz w:val="22"/>
              </w:rPr>
              <w:t>.</w:t>
            </w:r>
          </w:p>
          <w:p w:rsidR="00373583" w:rsidRDefault="00373583" w:rsidP="00373583">
            <w:pPr>
              <w:pStyle w:val="Prrafodelista"/>
              <w:numPr>
                <w:ilvl w:val="0"/>
                <w:numId w:val="17"/>
              </w:numPr>
              <w:rPr>
                <w:rFonts w:ascii="Arial Narrow" w:hAnsi="Arial Narrow"/>
                <w:sz w:val="22"/>
              </w:rPr>
            </w:pPr>
            <w:r>
              <w:rPr>
                <w:rFonts w:ascii="Arial Narrow" w:hAnsi="Arial Narrow"/>
                <w:sz w:val="22"/>
              </w:rPr>
              <w:t xml:space="preserve">Lluvia de idea grupal de ideas </w:t>
            </w:r>
            <w:r w:rsidR="003F1F59">
              <w:rPr>
                <w:rFonts w:ascii="Arial Narrow" w:hAnsi="Arial Narrow"/>
                <w:sz w:val="22"/>
              </w:rPr>
              <w:t>innovadoras de mejoramiento continuo</w:t>
            </w:r>
          </w:p>
          <w:p w:rsidR="00373583" w:rsidRDefault="00373583" w:rsidP="00373583">
            <w:pPr>
              <w:pStyle w:val="Prrafodelista"/>
              <w:numPr>
                <w:ilvl w:val="0"/>
                <w:numId w:val="17"/>
              </w:numPr>
              <w:rPr>
                <w:rFonts w:ascii="Arial Narrow" w:hAnsi="Arial Narrow"/>
                <w:sz w:val="22"/>
              </w:rPr>
            </w:pPr>
            <w:r>
              <w:rPr>
                <w:rFonts w:ascii="Arial Narrow" w:hAnsi="Arial Narrow"/>
                <w:sz w:val="22"/>
              </w:rPr>
              <w:t xml:space="preserve">Conclusiones, reflexiones y </w:t>
            </w:r>
            <w:r w:rsidR="003F1F59">
              <w:rPr>
                <w:rFonts w:ascii="Arial Narrow" w:hAnsi="Arial Narrow"/>
                <w:sz w:val="22"/>
              </w:rPr>
              <w:t>propuesta de generación de valor agregado</w:t>
            </w:r>
          </w:p>
          <w:p w:rsidR="00373583" w:rsidRDefault="00373583" w:rsidP="00373583">
            <w:pPr>
              <w:pStyle w:val="Prrafodelista"/>
              <w:numPr>
                <w:ilvl w:val="0"/>
                <w:numId w:val="17"/>
              </w:numPr>
              <w:rPr>
                <w:rFonts w:ascii="Arial Narrow" w:hAnsi="Arial Narrow"/>
                <w:sz w:val="22"/>
              </w:rPr>
            </w:pPr>
            <w:r>
              <w:rPr>
                <w:rFonts w:ascii="Arial Narrow" w:hAnsi="Arial Narrow"/>
                <w:sz w:val="22"/>
              </w:rPr>
              <w:t xml:space="preserve">Propuesta de las mejores ideas de </w:t>
            </w:r>
            <w:r w:rsidR="003F1F59">
              <w:rPr>
                <w:rFonts w:ascii="Arial Narrow" w:hAnsi="Arial Narrow"/>
                <w:sz w:val="22"/>
              </w:rPr>
              <w:t xml:space="preserve">mejoramiento del proceso </w:t>
            </w:r>
            <w:r>
              <w:rPr>
                <w:rFonts w:ascii="Arial Narrow" w:hAnsi="Arial Narrow"/>
                <w:sz w:val="22"/>
              </w:rPr>
              <w:t>por cada pequeño grupo. Una idea innovadora por cada momento de evaluación.</w:t>
            </w:r>
            <w:r w:rsidR="007B6791">
              <w:rPr>
                <w:rFonts w:ascii="Arial Narrow" w:hAnsi="Arial Narrow"/>
                <w:sz w:val="22"/>
              </w:rPr>
              <w:t xml:space="preserve"> Actividades que se dinamizan por medio de estrategias b-</w:t>
            </w:r>
            <w:proofErr w:type="spellStart"/>
            <w:r w:rsidR="007B6791">
              <w:rPr>
                <w:rFonts w:ascii="Arial Narrow" w:hAnsi="Arial Narrow"/>
                <w:sz w:val="22"/>
              </w:rPr>
              <w:t>learning</w:t>
            </w:r>
            <w:proofErr w:type="spellEnd"/>
            <w:r w:rsidR="007B6791">
              <w:rPr>
                <w:rFonts w:ascii="Arial Narrow" w:hAnsi="Arial Narrow"/>
                <w:sz w:val="22"/>
              </w:rPr>
              <w:t xml:space="preserve"> que según</w:t>
            </w:r>
            <w:r w:rsidR="003F1F59">
              <w:rPr>
                <w:rFonts w:ascii="Arial Narrow" w:hAnsi="Arial Narrow"/>
                <w:sz w:val="22"/>
              </w:rPr>
              <w:t xml:space="preserve"> (Silva, 2011)</w:t>
            </w:r>
            <w:r w:rsidR="007B6791">
              <w:rPr>
                <w:rFonts w:ascii="Arial Narrow" w:hAnsi="Arial Narrow"/>
                <w:sz w:val="22"/>
              </w:rPr>
              <w:t xml:space="preserve"> “busca crear ambientes de aprendizaje con lo mejor del ambiente presencial y virtual, pues se refiere al aprendizaje mezclado, donde lo virtual se complementa con lo presencial o viceversa y se conjugan las características de ambos procesos de aprendizaje” </w:t>
            </w:r>
          </w:p>
          <w:p w:rsidR="001F31BB" w:rsidRDefault="001F31BB" w:rsidP="00923D9D">
            <w:pPr>
              <w:rPr>
                <w:rFonts w:ascii="Arial Narrow" w:hAnsi="Arial Narrow"/>
                <w:sz w:val="22"/>
              </w:rPr>
            </w:pPr>
          </w:p>
          <w:tbl>
            <w:tblPr>
              <w:tblW w:w="10340" w:type="dxa"/>
              <w:tblCellMar>
                <w:left w:w="70" w:type="dxa"/>
                <w:right w:w="70" w:type="dxa"/>
              </w:tblCellMar>
              <w:tblLook w:val="04A0" w:firstRow="1" w:lastRow="0" w:firstColumn="1" w:lastColumn="0" w:noHBand="0" w:noVBand="1"/>
            </w:tblPr>
            <w:tblGrid>
              <w:gridCol w:w="1153"/>
              <w:gridCol w:w="1175"/>
              <w:gridCol w:w="1354"/>
              <w:gridCol w:w="1393"/>
              <w:gridCol w:w="1644"/>
              <w:gridCol w:w="1169"/>
              <w:gridCol w:w="1313"/>
              <w:gridCol w:w="1139"/>
            </w:tblGrid>
            <w:tr w:rsidR="00A253C0" w:rsidRPr="00923D9D" w:rsidTr="00923D9D">
              <w:trPr>
                <w:trHeight w:val="975"/>
              </w:trPr>
              <w:tc>
                <w:tcPr>
                  <w:tcW w:w="1192"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b/>
                      <w:bCs/>
                      <w:color w:val="000000"/>
                      <w:sz w:val="18"/>
                      <w:szCs w:val="18"/>
                      <w:lang w:val="es-ES" w:eastAsia="es-ES"/>
                    </w:rPr>
                  </w:pPr>
                  <w:r w:rsidRPr="00923D9D">
                    <w:rPr>
                      <w:rFonts w:ascii="Calibri" w:eastAsia="Times New Roman" w:hAnsi="Calibri" w:cs="Calibri"/>
                      <w:b/>
                      <w:bCs/>
                      <w:color w:val="000000"/>
                      <w:sz w:val="18"/>
                      <w:szCs w:val="18"/>
                      <w:lang w:val="es-ES" w:eastAsia="es-ES"/>
                    </w:rPr>
                    <w:t>UNIDAD</w:t>
                  </w:r>
                </w:p>
              </w:tc>
              <w:tc>
                <w:tcPr>
                  <w:tcW w:w="1196" w:type="dxa"/>
                  <w:tcBorders>
                    <w:top w:val="single" w:sz="8" w:space="0" w:color="auto"/>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b/>
                      <w:bCs/>
                      <w:color w:val="000000"/>
                      <w:sz w:val="18"/>
                      <w:szCs w:val="18"/>
                      <w:lang w:val="es-ES" w:eastAsia="es-ES"/>
                    </w:rPr>
                  </w:pPr>
                  <w:r w:rsidRPr="00923D9D">
                    <w:rPr>
                      <w:rFonts w:ascii="Calibri" w:eastAsia="Times New Roman" w:hAnsi="Calibri" w:cs="Calibri"/>
                      <w:b/>
                      <w:bCs/>
                      <w:color w:val="000000"/>
                      <w:sz w:val="18"/>
                      <w:szCs w:val="18"/>
                      <w:lang w:val="es-ES" w:eastAsia="es-ES"/>
                    </w:rPr>
                    <w:t xml:space="preserve">Revisión de </w:t>
                  </w:r>
                  <w:proofErr w:type="spellStart"/>
                  <w:r w:rsidRPr="00923D9D">
                    <w:rPr>
                      <w:rFonts w:ascii="Calibri" w:eastAsia="Times New Roman" w:hAnsi="Calibri" w:cs="Calibri"/>
                      <w:b/>
                      <w:bCs/>
                      <w:color w:val="000000"/>
                      <w:sz w:val="18"/>
                      <w:szCs w:val="18"/>
                      <w:lang w:val="es-ES" w:eastAsia="es-ES"/>
                    </w:rPr>
                    <w:t>presaberes</w:t>
                  </w:r>
                  <w:proofErr w:type="spellEnd"/>
                </w:p>
              </w:tc>
              <w:tc>
                <w:tcPr>
                  <w:tcW w:w="1244" w:type="dxa"/>
                  <w:tcBorders>
                    <w:top w:val="single" w:sz="8" w:space="0" w:color="auto"/>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b/>
                      <w:bCs/>
                      <w:color w:val="000000"/>
                      <w:sz w:val="18"/>
                      <w:szCs w:val="18"/>
                      <w:lang w:val="es-ES" w:eastAsia="es-ES"/>
                    </w:rPr>
                  </w:pPr>
                  <w:r w:rsidRPr="00923D9D">
                    <w:rPr>
                      <w:rFonts w:ascii="Calibri" w:eastAsia="Times New Roman" w:hAnsi="Calibri" w:cs="Calibri"/>
                      <w:b/>
                      <w:bCs/>
                      <w:color w:val="000000"/>
                      <w:sz w:val="18"/>
                      <w:szCs w:val="18"/>
                      <w:lang w:val="es-ES" w:eastAsia="es-ES"/>
                    </w:rPr>
                    <w:t>Reconocimiento general y de actores</w:t>
                  </w:r>
                </w:p>
              </w:tc>
              <w:tc>
                <w:tcPr>
                  <w:tcW w:w="1412" w:type="dxa"/>
                  <w:tcBorders>
                    <w:top w:val="single" w:sz="8" w:space="0" w:color="auto"/>
                    <w:left w:val="nil"/>
                    <w:bottom w:val="single" w:sz="8" w:space="0" w:color="auto"/>
                    <w:right w:val="single" w:sz="8" w:space="0" w:color="auto"/>
                  </w:tcBorders>
                  <w:shd w:val="clear" w:color="000000" w:fill="D99594"/>
                  <w:vAlign w:val="center"/>
                  <w:hideMark/>
                </w:tcPr>
                <w:p w:rsidR="00923D9D" w:rsidRPr="00923D9D" w:rsidRDefault="00923D9D" w:rsidP="00A253C0">
                  <w:pPr>
                    <w:spacing w:after="0" w:line="240" w:lineRule="auto"/>
                    <w:jc w:val="center"/>
                    <w:rPr>
                      <w:rFonts w:ascii="Calibri" w:eastAsia="Times New Roman" w:hAnsi="Calibri" w:cs="Calibri"/>
                      <w:b/>
                      <w:bCs/>
                      <w:color w:val="000000"/>
                      <w:sz w:val="18"/>
                      <w:szCs w:val="18"/>
                      <w:lang w:val="es-ES" w:eastAsia="es-ES"/>
                    </w:rPr>
                  </w:pPr>
                  <w:r w:rsidRPr="00923D9D">
                    <w:rPr>
                      <w:rFonts w:ascii="Calibri" w:eastAsia="Times New Roman" w:hAnsi="Calibri" w:cs="Calibri"/>
                      <w:b/>
                      <w:bCs/>
                      <w:color w:val="000000"/>
                      <w:sz w:val="18"/>
                      <w:szCs w:val="18"/>
                      <w:lang w:val="es-ES" w:eastAsia="es-ES"/>
                    </w:rPr>
                    <w:t xml:space="preserve">Taller individual de </w:t>
                  </w:r>
                  <w:r w:rsidR="00A253C0">
                    <w:rPr>
                      <w:rFonts w:ascii="Calibri" w:eastAsia="Times New Roman" w:hAnsi="Calibri" w:cs="Calibri"/>
                      <w:b/>
                      <w:bCs/>
                      <w:color w:val="000000"/>
                      <w:sz w:val="18"/>
                      <w:szCs w:val="18"/>
                      <w:lang w:val="es-ES" w:eastAsia="es-ES"/>
                    </w:rPr>
                    <w:t>ideas innovadoras de mejoramiento y generación de valor agregado</w:t>
                  </w:r>
                </w:p>
              </w:tc>
              <w:tc>
                <w:tcPr>
                  <w:tcW w:w="1707" w:type="dxa"/>
                  <w:tcBorders>
                    <w:top w:val="single" w:sz="8" w:space="0" w:color="auto"/>
                    <w:left w:val="nil"/>
                    <w:bottom w:val="single" w:sz="8" w:space="0" w:color="auto"/>
                    <w:right w:val="single" w:sz="8" w:space="0" w:color="auto"/>
                  </w:tcBorders>
                  <w:shd w:val="clear" w:color="000000" w:fill="8DB3E2"/>
                  <w:vAlign w:val="center"/>
                  <w:hideMark/>
                </w:tcPr>
                <w:p w:rsidR="00923D9D" w:rsidRPr="00923D9D" w:rsidRDefault="00A253C0" w:rsidP="00A253C0">
                  <w:pPr>
                    <w:spacing w:after="0" w:line="240" w:lineRule="auto"/>
                    <w:jc w:val="center"/>
                    <w:rPr>
                      <w:rFonts w:ascii="Calibri" w:eastAsia="Times New Roman" w:hAnsi="Calibri" w:cs="Calibri"/>
                      <w:b/>
                      <w:bCs/>
                      <w:color w:val="000000"/>
                      <w:sz w:val="18"/>
                      <w:szCs w:val="18"/>
                      <w:lang w:val="es-ES" w:eastAsia="es-ES"/>
                    </w:rPr>
                  </w:pPr>
                  <w:r>
                    <w:rPr>
                      <w:rFonts w:ascii="Calibri" w:eastAsia="Times New Roman" w:hAnsi="Calibri" w:cs="Calibri"/>
                      <w:b/>
                      <w:bCs/>
                      <w:color w:val="000000"/>
                      <w:sz w:val="18"/>
                      <w:szCs w:val="18"/>
                      <w:lang w:val="es-ES" w:eastAsia="es-ES"/>
                    </w:rPr>
                    <w:t>Taller de discusió</w:t>
                  </w:r>
                  <w:r w:rsidR="00923D9D" w:rsidRPr="00923D9D">
                    <w:rPr>
                      <w:rFonts w:ascii="Calibri" w:eastAsia="Times New Roman" w:hAnsi="Calibri" w:cs="Calibri"/>
                      <w:b/>
                      <w:bCs/>
                      <w:color w:val="000000"/>
                      <w:sz w:val="18"/>
                      <w:szCs w:val="18"/>
                      <w:lang w:val="es-ES" w:eastAsia="es-ES"/>
                    </w:rPr>
                    <w:t xml:space="preserve">n grupal de </w:t>
                  </w:r>
                  <w:proofErr w:type="spellStart"/>
                  <w:r>
                    <w:rPr>
                      <w:rFonts w:ascii="Calibri" w:eastAsia="Times New Roman" w:hAnsi="Calibri" w:cs="Calibri"/>
                      <w:b/>
                      <w:bCs/>
                      <w:color w:val="000000"/>
                      <w:sz w:val="18"/>
                      <w:szCs w:val="18"/>
                      <w:lang w:val="es-ES" w:eastAsia="es-ES"/>
                    </w:rPr>
                    <w:t>mejra</w:t>
                  </w:r>
                  <w:proofErr w:type="spellEnd"/>
                  <w:r>
                    <w:rPr>
                      <w:rFonts w:ascii="Calibri" w:eastAsia="Times New Roman" w:hAnsi="Calibri" w:cs="Calibri"/>
                      <w:b/>
                      <w:bCs/>
                      <w:color w:val="000000"/>
                      <w:sz w:val="18"/>
                      <w:szCs w:val="18"/>
                      <w:lang w:val="es-ES" w:eastAsia="es-ES"/>
                    </w:rPr>
                    <w:t xml:space="preserve"> de procesos productivos industriales </w:t>
                  </w:r>
                </w:p>
              </w:tc>
              <w:tc>
                <w:tcPr>
                  <w:tcW w:w="1195" w:type="dxa"/>
                  <w:tcBorders>
                    <w:top w:val="single" w:sz="8" w:space="0" w:color="auto"/>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b/>
                      <w:bCs/>
                      <w:color w:val="000000"/>
                      <w:sz w:val="18"/>
                      <w:szCs w:val="18"/>
                      <w:lang w:val="es-ES" w:eastAsia="es-ES"/>
                    </w:rPr>
                  </w:pPr>
                  <w:r w:rsidRPr="00923D9D">
                    <w:rPr>
                      <w:rFonts w:ascii="Calibri" w:eastAsia="Times New Roman" w:hAnsi="Calibri" w:cs="Calibri"/>
                      <w:b/>
                      <w:bCs/>
                      <w:color w:val="000000"/>
                      <w:sz w:val="18"/>
                      <w:szCs w:val="18"/>
                      <w:lang w:val="es-ES" w:eastAsia="es-ES"/>
                    </w:rPr>
                    <w:t>Lección Evaluativa</w:t>
                  </w:r>
                </w:p>
              </w:tc>
              <w:tc>
                <w:tcPr>
                  <w:tcW w:w="1203" w:type="dxa"/>
                  <w:tcBorders>
                    <w:top w:val="single" w:sz="8" w:space="0" w:color="auto"/>
                    <w:left w:val="nil"/>
                    <w:bottom w:val="single" w:sz="8" w:space="0" w:color="auto"/>
                    <w:right w:val="single" w:sz="8" w:space="0" w:color="auto"/>
                  </w:tcBorders>
                  <w:shd w:val="clear" w:color="000000" w:fill="FBD4B4"/>
                  <w:vAlign w:val="center"/>
                  <w:hideMark/>
                </w:tcPr>
                <w:p w:rsidR="00923D9D" w:rsidRPr="00923D9D" w:rsidRDefault="00923D9D" w:rsidP="00923D9D">
                  <w:pPr>
                    <w:spacing w:after="0" w:line="240" w:lineRule="auto"/>
                    <w:jc w:val="center"/>
                    <w:rPr>
                      <w:rFonts w:ascii="Calibri" w:eastAsia="Times New Roman" w:hAnsi="Calibri" w:cs="Calibri"/>
                      <w:b/>
                      <w:bCs/>
                      <w:color w:val="000000"/>
                      <w:sz w:val="18"/>
                      <w:szCs w:val="18"/>
                      <w:lang w:val="es-ES" w:eastAsia="es-ES"/>
                    </w:rPr>
                  </w:pPr>
                  <w:r w:rsidRPr="00923D9D">
                    <w:rPr>
                      <w:rFonts w:ascii="Calibri" w:eastAsia="Times New Roman" w:hAnsi="Calibri" w:cs="Calibri"/>
                      <w:b/>
                      <w:bCs/>
                      <w:color w:val="000000"/>
                      <w:sz w:val="18"/>
                      <w:szCs w:val="18"/>
                      <w:lang w:val="es-ES" w:eastAsia="es-ES"/>
                    </w:rPr>
                    <w:t xml:space="preserve">Autoevaluación y </w:t>
                  </w:r>
                  <w:proofErr w:type="spellStart"/>
                  <w:r w:rsidRPr="00923D9D">
                    <w:rPr>
                      <w:rFonts w:ascii="Calibri" w:eastAsia="Times New Roman" w:hAnsi="Calibri" w:cs="Calibri"/>
                      <w:b/>
                      <w:bCs/>
                      <w:color w:val="000000"/>
                      <w:sz w:val="18"/>
                      <w:szCs w:val="18"/>
                      <w:lang w:val="es-ES" w:eastAsia="es-ES"/>
                    </w:rPr>
                    <w:t>Coevaluación</w:t>
                  </w:r>
                  <w:proofErr w:type="spellEnd"/>
                </w:p>
              </w:tc>
              <w:tc>
                <w:tcPr>
                  <w:tcW w:w="1191" w:type="dxa"/>
                  <w:tcBorders>
                    <w:top w:val="single" w:sz="8" w:space="0" w:color="auto"/>
                    <w:left w:val="nil"/>
                    <w:bottom w:val="single" w:sz="8" w:space="0" w:color="auto"/>
                    <w:right w:val="single" w:sz="8" w:space="0" w:color="auto"/>
                  </w:tcBorders>
                  <w:shd w:val="clear" w:color="000000" w:fill="948A54"/>
                  <w:vAlign w:val="center"/>
                  <w:hideMark/>
                </w:tcPr>
                <w:p w:rsidR="00923D9D" w:rsidRPr="00923D9D" w:rsidRDefault="00923D9D" w:rsidP="00923D9D">
                  <w:pPr>
                    <w:spacing w:after="0" w:line="240" w:lineRule="auto"/>
                    <w:jc w:val="center"/>
                    <w:rPr>
                      <w:rFonts w:ascii="Calibri" w:eastAsia="Times New Roman" w:hAnsi="Calibri" w:cs="Calibri"/>
                      <w:b/>
                      <w:bCs/>
                      <w:color w:val="000000"/>
                      <w:sz w:val="18"/>
                      <w:szCs w:val="18"/>
                      <w:lang w:val="es-ES" w:eastAsia="es-ES"/>
                    </w:rPr>
                  </w:pPr>
                  <w:r w:rsidRPr="00923D9D">
                    <w:rPr>
                      <w:rFonts w:ascii="Calibri" w:eastAsia="Times New Roman" w:hAnsi="Calibri" w:cs="Calibri"/>
                      <w:b/>
                      <w:bCs/>
                      <w:color w:val="000000"/>
                      <w:sz w:val="18"/>
                      <w:szCs w:val="18"/>
                      <w:lang w:val="es-ES" w:eastAsia="es-ES"/>
                    </w:rPr>
                    <w:t>TOTAL</w:t>
                  </w:r>
                </w:p>
              </w:tc>
            </w:tr>
            <w:tr w:rsidR="00A253C0" w:rsidRPr="00923D9D" w:rsidTr="00923D9D">
              <w:trPr>
                <w:trHeight w:val="315"/>
              </w:trPr>
              <w:tc>
                <w:tcPr>
                  <w:tcW w:w="1192" w:type="dxa"/>
                  <w:tcBorders>
                    <w:top w:val="nil"/>
                    <w:left w:val="single" w:sz="8" w:space="0" w:color="auto"/>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0</w:t>
                  </w:r>
                </w:p>
              </w:tc>
              <w:tc>
                <w:tcPr>
                  <w:tcW w:w="1196"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10</w:t>
                  </w:r>
                </w:p>
              </w:tc>
              <w:tc>
                <w:tcPr>
                  <w:tcW w:w="1244"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10</w:t>
                  </w:r>
                </w:p>
              </w:tc>
              <w:tc>
                <w:tcPr>
                  <w:tcW w:w="1412"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b/>
                      <w:bCs/>
                      <w:color w:val="000000"/>
                      <w:sz w:val="22"/>
                      <w:lang w:val="es-ES" w:eastAsia="es-ES"/>
                    </w:rPr>
                  </w:pPr>
                  <w:r w:rsidRPr="00923D9D">
                    <w:rPr>
                      <w:rFonts w:ascii="Calibri" w:eastAsia="Times New Roman" w:hAnsi="Calibri" w:cs="Calibri"/>
                      <w:b/>
                      <w:bCs/>
                      <w:color w:val="000000"/>
                      <w:sz w:val="22"/>
                      <w:lang w:val="es-ES" w:eastAsia="es-ES"/>
                    </w:rPr>
                    <w:t> </w:t>
                  </w:r>
                </w:p>
              </w:tc>
              <w:tc>
                <w:tcPr>
                  <w:tcW w:w="1707" w:type="dxa"/>
                  <w:tcBorders>
                    <w:top w:val="nil"/>
                    <w:left w:val="nil"/>
                    <w:bottom w:val="single" w:sz="8" w:space="0" w:color="auto"/>
                    <w:right w:val="single" w:sz="8" w:space="0" w:color="auto"/>
                  </w:tcBorders>
                  <w:shd w:val="clear" w:color="000000" w:fill="8DB3E2"/>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195"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b/>
                      <w:bCs/>
                      <w:color w:val="000000"/>
                      <w:sz w:val="22"/>
                      <w:lang w:val="es-ES" w:eastAsia="es-ES"/>
                    </w:rPr>
                  </w:pPr>
                  <w:r w:rsidRPr="00923D9D">
                    <w:rPr>
                      <w:rFonts w:ascii="Calibri" w:eastAsia="Times New Roman" w:hAnsi="Calibri" w:cs="Calibri"/>
                      <w:b/>
                      <w:bCs/>
                      <w:color w:val="000000"/>
                      <w:sz w:val="22"/>
                      <w:lang w:val="es-ES" w:eastAsia="es-ES"/>
                    </w:rPr>
                    <w:t> </w:t>
                  </w:r>
                </w:p>
              </w:tc>
              <w:tc>
                <w:tcPr>
                  <w:tcW w:w="1203" w:type="dxa"/>
                  <w:tcBorders>
                    <w:top w:val="nil"/>
                    <w:left w:val="nil"/>
                    <w:bottom w:val="single" w:sz="8" w:space="0" w:color="auto"/>
                    <w:right w:val="single" w:sz="8" w:space="0" w:color="auto"/>
                  </w:tcBorders>
                  <w:shd w:val="clear" w:color="000000" w:fill="FBD4B4"/>
                  <w:vAlign w:val="center"/>
                  <w:hideMark/>
                </w:tcPr>
                <w:p w:rsidR="00923D9D" w:rsidRPr="00923D9D" w:rsidRDefault="00923D9D" w:rsidP="00923D9D">
                  <w:pPr>
                    <w:spacing w:after="0" w:line="240" w:lineRule="auto"/>
                    <w:jc w:val="center"/>
                    <w:rPr>
                      <w:rFonts w:ascii="Calibri" w:eastAsia="Times New Roman" w:hAnsi="Calibri" w:cs="Calibri"/>
                      <w:b/>
                      <w:bCs/>
                      <w:color w:val="000000"/>
                      <w:sz w:val="22"/>
                      <w:lang w:val="es-ES" w:eastAsia="es-ES"/>
                    </w:rPr>
                  </w:pPr>
                  <w:r w:rsidRPr="00923D9D">
                    <w:rPr>
                      <w:rFonts w:ascii="Calibri" w:eastAsia="Times New Roman" w:hAnsi="Calibri" w:cs="Calibri"/>
                      <w:b/>
                      <w:bCs/>
                      <w:color w:val="000000"/>
                      <w:sz w:val="22"/>
                      <w:lang w:val="es-ES" w:eastAsia="es-ES"/>
                    </w:rPr>
                    <w:t> </w:t>
                  </w:r>
                </w:p>
              </w:tc>
              <w:tc>
                <w:tcPr>
                  <w:tcW w:w="1191" w:type="dxa"/>
                  <w:tcBorders>
                    <w:top w:val="nil"/>
                    <w:left w:val="nil"/>
                    <w:bottom w:val="single" w:sz="8" w:space="0" w:color="auto"/>
                    <w:right w:val="single" w:sz="8" w:space="0" w:color="auto"/>
                  </w:tcBorders>
                  <w:shd w:val="clear" w:color="000000" w:fill="948A54"/>
                  <w:vAlign w:val="center"/>
                  <w:hideMark/>
                </w:tcPr>
                <w:p w:rsidR="00923D9D" w:rsidRPr="00923D9D" w:rsidRDefault="00923D9D" w:rsidP="00923D9D">
                  <w:pPr>
                    <w:spacing w:after="0" w:line="240" w:lineRule="auto"/>
                    <w:jc w:val="center"/>
                    <w:rPr>
                      <w:rFonts w:ascii="Calibri" w:eastAsia="Times New Roman" w:hAnsi="Calibri" w:cs="Calibri"/>
                      <w:b/>
                      <w:bCs/>
                      <w:color w:val="000000"/>
                      <w:sz w:val="22"/>
                      <w:lang w:val="es-ES" w:eastAsia="es-ES"/>
                    </w:rPr>
                  </w:pPr>
                  <w:r w:rsidRPr="00923D9D">
                    <w:rPr>
                      <w:rFonts w:ascii="Calibri" w:eastAsia="Times New Roman" w:hAnsi="Calibri" w:cs="Calibri"/>
                      <w:b/>
                      <w:bCs/>
                      <w:color w:val="000000"/>
                      <w:sz w:val="22"/>
                      <w:lang w:val="es-ES" w:eastAsia="es-ES"/>
                    </w:rPr>
                    <w:t>20</w:t>
                  </w:r>
                </w:p>
              </w:tc>
            </w:tr>
            <w:tr w:rsidR="00A253C0" w:rsidRPr="00923D9D" w:rsidTr="00923D9D">
              <w:trPr>
                <w:trHeight w:val="315"/>
              </w:trPr>
              <w:tc>
                <w:tcPr>
                  <w:tcW w:w="1192" w:type="dxa"/>
                  <w:tcBorders>
                    <w:top w:val="nil"/>
                    <w:left w:val="single" w:sz="8" w:space="0" w:color="auto"/>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w:t>
                  </w:r>
                </w:p>
              </w:tc>
              <w:tc>
                <w:tcPr>
                  <w:tcW w:w="1196"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244"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412"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50</w:t>
                  </w:r>
                </w:p>
              </w:tc>
              <w:tc>
                <w:tcPr>
                  <w:tcW w:w="1707" w:type="dxa"/>
                  <w:tcBorders>
                    <w:top w:val="nil"/>
                    <w:left w:val="nil"/>
                    <w:bottom w:val="single" w:sz="8" w:space="0" w:color="auto"/>
                    <w:right w:val="single" w:sz="8" w:space="0" w:color="auto"/>
                  </w:tcBorders>
                  <w:shd w:val="clear" w:color="000000" w:fill="8DB3E2"/>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50</w:t>
                  </w:r>
                </w:p>
              </w:tc>
              <w:tc>
                <w:tcPr>
                  <w:tcW w:w="1195"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15</w:t>
                  </w:r>
                </w:p>
              </w:tc>
              <w:tc>
                <w:tcPr>
                  <w:tcW w:w="1203" w:type="dxa"/>
                  <w:tcBorders>
                    <w:top w:val="nil"/>
                    <w:left w:val="nil"/>
                    <w:bottom w:val="single" w:sz="8" w:space="0" w:color="auto"/>
                    <w:right w:val="single" w:sz="8" w:space="0" w:color="auto"/>
                  </w:tcBorders>
                  <w:shd w:val="clear" w:color="000000" w:fill="FBD4B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191" w:type="dxa"/>
                  <w:tcBorders>
                    <w:top w:val="nil"/>
                    <w:left w:val="nil"/>
                    <w:bottom w:val="single" w:sz="8" w:space="0" w:color="auto"/>
                    <w:right w:val="single" w:sz="8" w:space="0" w:color="auto"/>
                  </w:tcBorders>
                  <w:shd w:val="clear" w:color="000000" w:fill="948A5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115</w:t>
                  </w:r>
                </w:p>
              </w:tc>
            </w:tr>
            <w:tr w:rsidR="00A253C0" w:rsidRPr="00923D9D" w:rsidTr="00923D9D">
              <w:trPr>
                <w:trHeight w:val="315"/>
              </w:trPr>
              <w:tc>
                <w:tcPr>
                  <w:tcW w:w="1192" w:type="dxa"/>
                  <w:tcBorders>
                    <w:top w:val="nil"/>
                    <w:left w:val="single" w:sz="8" w:space="0" w:color="auto"/>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2</w:t>
                  </w:r>
                </w:p>
              </w:tc>
              <w:tc>
                <w:tcPr>
                  <w:tcW w:w="1196"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244"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412"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50</w:t>
                  </w:r>
                </w:p>
              </w:tc>
              <w:tc>
                <w:tcPr>
                  <w:tcW w:w="1707" w:type="dxa"/>
                  <w:tcBorders>
                    <w:top w:val="nil"/>
                    <w:left w:val="nil"/>
                    <w:bottom w:val="single" w:sz="8" w:space="0" w:color="auto"/>
                    <w:right w:val="single" w:sz="8" w:space="0" w:color="auto"/>
                  </w:tcBorders>
                  <w:shd w:val="clear" w:color="000000" w:fill="8DB3E2"/>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50</w:t>
                  </w:r>
                </w:p>
              </w:tc>
              <w:tc>
                <w:tcPr>
                  <w:tcW w:w="1195"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15</w:t>
                  </w:r>
                </w:p>
              </w:tc>
              <w:tc>
                <w:tcPr>
                  <w:tcW w:w="1203" w:type="dxa"/>
                  <w:tcBorders>
                    <w:top w:val="nil"/>
                    <w:left w:val="nil"/>
                    <w:bottom w:val="single" w:sz="8" w:space="0" w:color="auto"/>
                    <w:right w:val="single" w:sz="8" w:space="0" w:color="auto"/>
                  </w:tcBorders>
                  <w:shd w:val="clear" w:color="000000" w:fill="FBD4B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191" w:type="dxa"/>
                  <w:tcBorders>
                    <w:top w:val="nil"/>
                    <w:left w:val="nil"/>
                    <w:bottom w:val="single" w:sz="8" w:space="0" w:color="auto"/>
                    <w:right w:val="single" w:sz="8" w:space="0" w:color="auto"/>
                  </w:tcBorders>
                  <w:shd w:val="clear" w:color="000000" w:fill="948A5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115</w:t>
                  </w:r>
                </w:p>
              </w:tc>
            </w:tr>
            <w:tr w:rsidR="00A253C0" w:rsidRPr="00923D9D" w:rsidTr="00923D9D">
              <w:trPr>
                <w:trHeight w:val="315"/>
              </w:trPr>
              <w:tc>
                <w:tcPr>
                  <w:tcW w:w="1192" w:type="dxa"/>
                  <w:tcBorders>
                    <w:top w:val="nil"/>
                    <w:left w:val="single" w:sz="8" w:space="0" w:color="auto"/>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3</w:t>
                  </w:r>
                </w:p>
              </w:tc>
              <w:tc>
                <w:tcPr>
                  <w:tcW w:w="1196"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244"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412"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50</w:t>
                  </w:r>
                </w:p>
              </w:tc>
              <w:tc>
                <w:tcPr>
                  <w:tcW w:w="1707" w:type="dxa"/>
                  <w:tcBorders>
                    <w:top w:val="nil"/>
                    <w:left w:val="nil"/>
                    <w:bottom w:val="single" w:sz="8" w:space="0" w:color="auto"/>
                    <w:right w:val="single" w:sz="8" w:space="0" w:color="auto"/>
                  </w:tcBorders>
                  <w:shd w:val="clear" w:color="000000" w:fill="8DB3E2"/>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50</w:t>
                  </w:r>
                </w:p>
              </w:tc>
              <w:tc>
                <w:tcPr>
                  <w:tcW w:w="1195"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15</w:t>
                  </w:r>
                </w:p>
              </w:tc>
              <w:tc>
                <w:tcPr>
                  <w:tcW w:w="1203" w:type="dxa"/>
                  <w:tcBorders>
                    <w:top w:val="nil"/>
                    <w:left w:val="nil"/>
                    <w:bottom w:val="single" w:sz="8" w:space="0" w:color="auto"/>
                    <w:right w:val="single" w:sz="8" w:space="0" w:color="auto"/>
                  </w:tcBorders>
                  <w:shd w:val="clear" w:color="000000" w:fill="FBD4B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10</w:t>
                  </w:r>
                </w:p>
              </w:tc>
              <w:tc>
                <w:tcPr>
                  <w:tcW w:w="1191" w:type="dxa"/>
                  <w:tcBorders>
                    <w:top w:val="nil"/>
                    <w:left w:val="nil"/>
                    <w:bottom w:val="single" w:sz="8" w:space="0" w:color="auto"/>
                    <w:right w:val="single" w:sz="8" w:space="0" w:color="auto"/>
                  </w:tcBorders>
                  <w:shd w:val="clear" w:color="000000" w:fill="948A5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125</w:t>
                  </w:r>
                </w:p>
              </w:tc>
            </w:tr>
            <w:tr w:rsidR="00A253C0" w:rsidRPr="00923D9D" w:rsidTr="00923D9D">
              <w:trPr>
                <w:trHeight w:val="615"/>
              </w:trPr>
              <w:tc>
                <w:tcPr>
                  <w:tcW w:w="3632" w:type="dxa"/>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rsidR="00923D9D" w:rsidRPr="00923D9D" w:rsidRDefault="00923D9D" w:rsidP="0017657B">
                  <w:pPr>
                    <w:spacing w:after="0" w:line="240" w:lineRule="auto"/>
                    <w:jc w:val="center"/>
                    <w:rPr>
                      <w:rFonts w:ascii="Calibri" w:eastAsia="Times New Roman" w:hAnsi="Calibri" w:cs="Calibri"/>
                      <w:color w:val="000000"/>
                      <w:sz w:val="20"/>
                      <w:szCs w:val="20"/>
                      <w:lang w:val="es-ES" w:eastAsia="es-ES"/>
                    </w:rPr>
                  </w:pPr>
                  <w:r w:rsidRPr="00923D9D">
                    <w:rPr>
                      <w:rFonts w:ascii="Calibri" w:eastAsia="Times New Roman" w:hAnsi="Calibri" w:cs="Calibri"/>
                      <w:color w:val="000000"/>
                      <w:sz w:val="20"/>
                      <w:szCs w:val="20"/>
                      <w:lang w:val="es-ES" w:eastAsia="es-ES"/>
                    </w:rPr>
                    <w:t xml:space="preserve">Evaluación final. Conclusiones, reflexión e ideas de </w:t>
                  </w:r>
                  <w:r w:rsidR="0017657B">
                    <w:rPr>
                      <w:rFonts w:ascii="Calibri" w:eastAsia="Times New Roman" w:hAnsi="Calibri" w:cs="Calibri"/>
                      <w:color w:val="000000"/>
                      <w:sz w:val="20"/>
                      <w:szCs w:val="20"/>
                      <w:lang w:val="es-ES" w:eastAsia="es-ES"/>
                    </w:rPr>
                    <w:t xml:space="preserve">mejoramiento </w:t>
                  </w:r>
                  <w:r w:rsidRPr="00923D9D">
                    <w:rPr>
                      <w:rFonts w:ascii="Calibri" w:eastAsia="Times New Roman" w:hAnsi="Calibri" w:cs="Calibri"/>
                      <w:color w:val="000000"/>
                      <w:sz w:val="20"/>
                      <w:szCs w:val="20"/>
                      <w:lang w:val="es-ES" w:eastAsia="es-ES"/>
                    </w:rPr>
                    <w:t>innovadoras</w:t>
                  </w:r>
                </w:p>
              </w:tc>
              <w:tc>
                <w:tcPr>
                  <w:tcW w:w="1412"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60</w:t>
                  </w:r>
                </w:p>
              </w:tc>
              <w:tc>
                <w:tcPr>
                  <w:tcW w:w="1707" w:type="dxa"/>
                  <w:tcBorders>
                    <w:top w:val="nil"/>
                    <w:left w:val="nil"/>
                    <w:bottom w:val="single" w:sz="8" w:space="0" w:color="auto"/>
                    <w:right w:val="single" w:sz="8" w:space="0" w:color="auto"/>
                  </w:tcBorders>
                  <w:shd w:val="clear" w:color="000000" w:fill="8DB3E2"/>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65</w:t>
                  </w:r>
                </w:p>
              </w:tc>
              <w:tc>
                <w:tcPr>
                  <w:tcW w:w="1195"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203" w:type="dxa"/>
                  <w:tcBorders>
                    <w:top w:val="nil"/>
                    <w:left w:val="nil"/>
                    <w:bottom w:val="single" w:sz="8" w:space="0" w:color="auto"/>
                    <w:right w:val="single" w:sz="8" w:space="0" w:color="auto"/>
                  </w:tcBorders>
                  <w:shd w:val="clear" w:color="000000" w:fill="FBD4B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 </w:t>
                  </w:r>
                </w:p>
              </w:tc>
              <w:tc>
                <w:tcPr>
                  <w:tcW w:w="1191" w:type="dxa"/>
                  <w:tcBorders>
                    <w:top w:val="nil"/>
                    <w:left w:val="nil"/>
                    <w:bottom w:val="single" w:sz="8" w:space="0" w:color="auto"/>
                    <w:right w:val="single" w:sz="8" w:space="0" w:color="auto"/>
                  </w:tcBorders>
                  <w:shd w:val="clear" w:color="000000" w:fill="948A5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125</w:t>
                  </w:r>
                </w:p>
              </w:tc>
            </w:tr>
            <w:tr w:rsidR="00A253C0" w:rsidRPr="00923D9D" w:rsidTr="00923D9D">
              <w:trPr>
                <w:trHeight w:val="315"/>
              </w:trPr>
              <w:tc>
                <w:tcPr>
                  <w:tcW w:w="1192" w:type="dxa"/>
                  <w:tcBorders>
                    <w:top w:val="nil"/>
                    <w:left w:val="single" w:sz="8" w:space="0" w:color="auto"/>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TOTAL</w:t>
                  </w:r>
                </w:p>
              </w:tc>
              <w:tc>
                <w:tcPr>
                  <w:tcW w:w="1196"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10</w:t>
                  </w:r>
                </w:p>
              </w:tc>
              <w:tc>
                <w:tcPr>
                  <w:tcW w:w="1244" w:type="dxa"/>
                  <w:tcBorders>
                    <w:top w:val="nil"/>
                    <w:left w:val="nil"/>
                    <w:bottom w:val="single" w:sz="8" w:space="0" w:color="auto"/>
                    <w:right w:val="single" w:sz="8" w:space="0" w:color="auto"/>
                  </w:tcBorders>
                  <w:shd w:val="clear" w:color="000000" w:fill="D6E3BC"/>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10</w:t>
                  </w:r>
                </w:p>
              </w:tc>
              <w:tc>
                <w:tcPr>
                  <w:tcW w:w="1412"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210</w:t>
                  </w:r>
                </w:p>
              </w:tc>
              <w:tc>
                <w:tcPr>
                  <w:tcW w:w="1707"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215</w:t>
                  </w:r>
                </w:p>
              </w:tc>
              <w:tc>
                <w:tcPr>
                  <w:tcW w:w="1195"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45</w:t>
                  </w:r>
                </w:p>
              </w:tc>
              <w:tc>
                <w:tcPr>
                  <w:tcW w:w="1203" w:type="dxa"/>
                  <w:tcBorders>
                    <w:top w:val="nil"/>
                    <w:left w:val="nil"/>
                    <w:bottom w:val="single" w:sz="8" w:space="0" w:color="auto"/>
                    <w:right w:val="single" w:sz="8" w:space="0" w:color="auto"/>
                  </w:tcBorders>
                  <w:shd w:val="clear" w:color="000000" w:fill="D9959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10</w:t>
                  </w:r>
                </w:p>
              </w:tc>
              <w:tc>
                <w:tcPr>
                  <w:tcW w:w="1191" w:type="dxa"/>
                  <w:tcBorders>
                    <w:top w:val="nil"/>
                    <w:left w:val="nil"/>
                    <w:bottom w:val="single" w:sz="8" w:space="0" w:color="auto"/>
                    <w:right w:val="single" w:sz="8" w:space="0" w:color="auto"/>
                  </w:tcBorders>
                  <w:shd w:val="clear" w:color="000000" w:fill="948A54"/>
                  <w:vAlign w:val="center"/>
                  <w:hideMark/>
                </w:tcPr>
                <w:p w:rsidR="00923D9D" w:rsidRPr="00923D9D" w:rsidRDefault="00923D9D" w:rsidP="00923D9D">
                  <w:pPr>
                    <w:spacing w:after="0" w:line="240" w:lineRule="auto"/>
                    <w:jc w:val="center"/>
                    <w:rPr>
                      <w:rFonts w:ascii="Calibri" w:eastAsia="Times New Roman" w:hAnsi="Calibri" w:cs="Calibri"/>
                      <w:color w:val="000000"/>
                      <w:sz w:val="22"/>
                      <w:lang w:val="es-ES" w:eastAsia="es-ES"/>
                    </w:rPr>
                  </w:pPr>
                  <w:r w:rsidRPr="00923D9D">
                    <w:rPr>
                      <w:rFonts w:ascii="Calibri" w:eastAsia="Times New Roman" w:hAnsi="Calibri" w:cs="Calibri"/>
                      <w:color w:val="000000"/>
                      <w:sz w:val="22"/>
                      <w:lang w:val="es-ES" w:eastAsia="es-ES"/>
                    </w:rPr>
                    <w:t>500</w:t>
                  </w:r>
                </w:p>
              </w:tc>
            </w:tr>
          </w:tbl>
          <w:p w:rsidR="00923D9D" w:rsidRDefault="00923D9D" w:rsidP="00923D9D">
            <w:pPr>
              <w:rPr>
                <w:rFonts w:ascii="Arial Narrow" w:hAnsi="Arial Narrow"/>
                <w:sz w:val="22"/>
              </w:rPr>
            </w:pPr>
          </w:p>
          <w:p w:rsidR="001F31BB" w:rsidRPr="00373583" w:rsidRDefault="001F31BB" w:rsidP="00923D9D">
            <w:pPr>
              <w:rPr>
                <w:rFonts w:ascii="Arial Narrow" w:hAnsi="Arial Narrow"/>
                <w:sz w:val="22"/>
              </w:rPr>
            </w:pPr>
          </w:p>
        </w:tc>
      </w:tr>
      <w:tr w:rsidR="00BD1BA3" w:rsidRPr="00E91786" w:rsidTr="007E17F7">
        <w:tc>
          <w:tcPr>
            <w:tcW w:w="2122" w:type="dxa"/>
            <w:vMerge w:val="restart"/>
          </w:tcPr>
          <w:p w:rsidR="00BD1BA3" w:rsidRDefault="00BD1BA3" w:rsidP="00E91786">
            <w:pPr>
              <w:jc w:val="center"/>
              <w:rPr>
                <w:rFonts w:ascii="Arial Narrow" w:hAnsi="Arial Narrow"/>
                <w:b/>
                <w:sz w:val="22"/>
              </w:rPr>
            </w:pPr>
            <w:r>
              <w:rPr>
                <w:rFonts w:ascii="Arial Narrow" w:hAnsi="Arial Narrow"/>
                <w:b/>
                <w:sz w:val="22"/>
              </w:rPr>
              <w:lastRenderedPageBreak/>
              <w:t xml:space="preserve">Evaluación </w:t>
            </w:r>
          </w:p>
        </w:tc>
        <w:tc>
          <w:tcPr>
            <w:tcW w:w="1984" w:type="dxa"/>
          </w:tcPr>
          <w:p w:rsidR="00BD1BA3" w:rsidRDefault="00BD1BA3" w:rsidP="00182F73">
            <w:pPr>
              <w:rPr>
                <w:rFonts w:ascii="Arial Narrow" w:hAnsi="Arial Narrow"/>
                <w:sz w:val="22"/>
              </w:rPr>
            </w:pPr>
            <w:r>
              <w:rPr>
                <w:rFonts w:ascii="Arial Narrow" w:hAnsi="Arial Narrow"/>
                <w:sz w:val="22"/>
              </w:rPr>
              <w:t xml:space="preserve">Criterios </w:t>
            </w:r>
          </w:p>
        </w:tc>
        <w:tc>
          <w:tcPr>
            <w:tcW w:w="10348" w:type="dxa"/>
          </w:tcPr>
          <w:p w:rsidR="00032465" w:rsidRDefault="00032465" w:rsidP="00032465">
            <w:pPr>
              <w:rPr>
                <w:rFonts w:ascii="Arial Narrow" w:hAnsi="Arial Narrow"/>
                <w:sz w:val="22"/>
              </w:rPr>
            </w:pPr>
            <w:r w:rsidRPr="00032465">
              <w:rPr>
                <w:rFonts w:ascii="Arial Narrow" w:hAnsi="Arial Narrow" w:cs="Calibri"/>
                <w:sz w:val="22"/>
              </w:rPr>
              <w:t xml:space="preserve">Los criterios de evaluación están relacionados con los indicadores de desempeño y se </w:t>
            </w:r>
            <w:r>
              <w:rPr>
                <w:rFonts w:ascii="Arial Narrow" w:hAnsi="Arial Narrow" w:cs="Calibri"/>
                <w:sz w:val="22"/>
              </w:rPr>
              <w:t xml:space="preserve">diseñan en las rubricas de evaluación de cada una de las actividades a ser desarrolladas.  </w:t>
            </w:r>
            <w:r>
              <w:rPr>
                <w:rFonts w:ascii="Arial Narrow" w:hAnsi="Arial Narrow"/>
                <w:sz w:val="22"/>
              </w:rPr>
              <w:t>Los criterios a tener en cuenta para la acción tutorial desde lo evaluativo son:</w:t>
            </w:r>
          </w:p>
          <w:p w:rsidR="00032465" w:rsidRDefault="00032465" w:rsidP="00032465">
            <w:pPr>
              <w:rPr>
                <w:rFonts w:ascii="Arial Narrow" w:hAnsi="Arial Narrow"/>
                <w:sz w:val="22"/>
              </w:rPr>
            </w:pPr>
            <w:r>
              <w:rPr>
                <w:rFonts w:ascii="Arial Narrow" w:hAnsi="Arial Narrow"/>
                <w:sz w:val="22"/>
              </w:rPr>
              <w:t xml:space="preserve">Apropiación teórica del conocimiento </w:t>
            </w:r>
          </w:p>
          <w:p w:rsidR="00032465" w:rsidRDefault="00032465" w:rsidP="00032465">
            <w:pPr>
              <w:rPr>
                <w:rFonts w:ascii="Arial Narrow" w:hAnsi="Arial Narrow"/>
                <w:sz w:val="22"/>
              </w:rPr>
            </w:pPr>
            <w:r>
              <w:rPr>
                <w:rFonts w:ascii="Arial Narrow" w:hAnsi="Arial Narrow"/>
                <w:sz w:val="22"/>
              </w:rPr>
              <w:t>Interpretación</w:t>
            </w:r>
            <w:r w:rsidR="00AB6069">
              <w:rPr>
                <w:rFonts w:ascii="Arial Narrow" w:hAnsi="Arial Narrow"/>
                <w:sz w:val="22"/>
              </w:rPr>
              <w:t xml:space="preserve"> de las condi</w:t>
            </w:r>
            <w:r>
              <w:rPr>
                <w:rFonts w:ascii="Arial Narrow" w:hAnsi="Arial Narrow"/>
                <w:sz w:val="22"/>
              </w:rPr>
              <w:t>ciones empresariales, económicas, políticas, sociales</w:t>
            </w:r>
            <w:r w:rsidR="00C72568">
              <w:rPr>
                <w:rFonts w:ascii="Arial Narrow" w:hAnsi="Arial Narrow"/>
                <w:sz w:val="22"/>
              </w:rPr>
              <w:t xml:space="preserve">, industriales </w:t>
            </w:r>
            <w:r>
              <w:rPr>
                <w:rFonts w:ascii="Arial Narrow" w:hAnsi="Arial Narrow"/>
                <w:sz w:val="22"/>
              </w:rPr>
              <w:t>y cultuales  del contexto.</w:t>
            </w:r>
          </w:p>
          <w:p w:rsidR="00032465" w:rsidRDefault="00032465" w:rsidP="00032465">
            <w:pPr>
              <w:rPr>
                <w:rFonts w:ascii="Arial Narrow" w:hAnsi="Arial Narrow"/>
                <w:sz w:val="22"/>
              </w:rPr>
            </w:pPr>
            <w:r>
              <w:rPr>
                <w:rFonts w:ascii="Arial Narrow" w:hAnsi="Arial Narrow"/>
                <w:sz w:val="22"/>
              </w:rPr>
              <w:t xml:space="preserve">Deducción de ideas </w:t>
            </w:r>
            <w:r w:rsidR="00C72568">
              <w:rPr>
                <w:rFonts w:ascii="Arial Narrow" w:hAnsi="Arial Narrow"/>
                <w:sz w:val="22"/>
              </w:rPr>
              <w:t xml:space="preserve">innovadoras de mejoramiento de proceso s </w:t>
            </w:r>
            <w:r>
              <w:rPr>
                <w:rFonts w:ascii="Arial Narrow" w:hAnsi="Arial Narrow"/>
                <w:sz w:val="22"/>
              </w:rPr>
              <w:t>coherentes con las condiciones del entorno</w:t>
            </w:r>
          </w:p>
          <w:p w:rsidR="00032465" w:rsidRDefault="00032465" w:rsidP="00032465">
            <w:pPr>
              <w:rPr>
                <w:rFonts w:ascii="Arial Narrow" w:hAnsi="Arial Narrow"/>
                <w:sz w:val="22"/>
              </w:rPr>
            </w:pPr>
            <w:r>
              <w:rPr>
                <w:rFonts w:ascii="Arial Narrow" w:hAnsi="Arial Narrow"/>
                <w:sz w:val="22"/>
              </w:rPr>
              <w:t xml:space="preserve">Ideas de </w:t>
            </w:r>
            <w:r w:rsidR="00C72568">
              <w:rPr>
                <w:rFonts w:ascii="Arial Narrow" w:hAnsi="Arial Narrow"/>
                <w:sz w:val="22"/>
              </w:rPr>
              <w:t xml:space="preserve">mejoramiento </w:t>
            </w:r>
            <w:r>
              <w:rPr>
                <w:rFonts w:ascii="Arial Narrow" w:hAnsi="Arial Narrow"/>
                <w:sz w:val="22"/>
              </w:rPr>
              <w:t xml:space="preserve">propuestas respondiendo a problemas y necesidades de los contextos </w:t>
            </w:r>
            <w:r w:rsidR="00C72568">
              <w:rPr>
                <w:rFonts w:ascii="Arial Narrow" w:hAnsi="Arial Narrow"/>
                <w:sz w:val="22"/>
              </w:rPr>
              <w:t>industriales</w:t>
            </w:r>
          </w:p>
          <w:p w:rsidR="00032465" w:rsidRDefault="00032465" w:rsidP="00032465">
            <w:pPr>
              <w:rPr>
                <w:rFonts w:ascii="Arial Narrow" w:hAnsi="Arial Narrow"/>
                <w:sz w:val="22"/>
              </w:rPr>
            </w:pPr>
            <w:r>
              <w:rPr>
                <w:rFonts w:ascii="Arial Narrow" w:hAnsi="Arial Narrow"/>
                <w:sz w:val="22"/>
              </w:rPr>
              <w:t>Aplicación adecuada de software y simuladores para la</w:t>
            </w:r>
            <w:r w:rsidR="00C72568">
              <w:rPr>
                <w:rFonts w:ascii="Arial Narrow" w:hAnsi="Arial Narrow"/>
                <w:sz w:val="22"/>
              </w:rPr>
              <w:t xml:space="preserve"> inferencia de ideas de mejoramiento y valor agregado</w:t>
            </w:r>
          </w:p>
          <w:p w:rsidR="00032465" w:rsidRDefault="00032465" w:rsidP="00032465">
            <w:pPr>
              <w:rPr>
                <w:rFonts w:ascii="Arial Narrow" w:hAnsi="Arial Narrow"/>
                <w:sz w:val="22"/>
              </w:rPr>
            </w:pPr>
            <w:r>
              <w:rPr>
                <w:rFonts w:ascii="Arial Narrow" w:hAnsi="Arial Narrow"/>
                <w:sz w:val="22"/>
              </w:rPr>
              <w:t xml:space="preserve">Propuesta creativa y presentación innovadora de las ideas de </w:t>
            </w:r>
            <w:r w:rsidR="00C72568">
              <w:rPr>
                <w:rFonts w:ascii="Arial Narrow" w:hAnsi="Arial Narrow"/>
                <w:sz w:val="22"/>
              </w:rPr>
              <w:t>mejoramiento de procesos concl</w:t>
            </w:r>
            <w:r>
              <w:rPr>
                <w:rFonts w:ascii="Arial Narrow" w:hAnsi="Arial Narrow"/>
                <w:sz w:val="22"/>
              </w:rPr>
              <w:t>uyentes</w:t>
            </w:r>
          </w:p>
          <w:p w:rsidR="00917B85" w:rsidRDefault="00917B85" w:rsidP="00032465">
            <w:pPr>
              <w:rPr>
                <w:rFonts w:ascii="Arial Narrow" w:hAnsi="Arial Narrow"/>
                <w:sz w:val="22"/>
              </w:rPr>
            </w:pPr>
          </w:p>
          <w:p w:rsidR="00917B85" w:rsidRPr="00917B85" w:rsidRDefault="00917B85" w:rsidP="00032465">
            <w:pPr>
              <w:rPr>
                <w:rFonts w:ascii="Arial Narrow" w:hAnsi="Arial Narrow"/>
                <w:szCs w:val="24"/>
              </w:rPr>
            </w:pPr>
            <w:r w:rsidRPr="00917B85">
              <w:rPr>
                <w:rFonts w:ascii="Arial Narrow" w:hAnsi="Arial Narrow"/>
                <w:szCs w:val="24"/>
              </w:rPr>
              <w:lastRenderedPageBreak/>
              <w:t>“El proceso que se vive al interior del grupo debe estar sujeto a una evaluación constante personal y grupal, se debe tratar de desarrollar un sistema dinámico en el cual se hagan constantemente los ajustes necesarios para asegurar el buen desempeño del grupo, y de sus integrante” (Méndez, et al., 2007)</w:t>
            </w:r>
          </w:p>
          <w:p w:rsidR="00032465" w:rsidRDefault="00032465" w:rsidP="00032465">
            <w:pPr>
              <w:rPr>
                <w:rFonts w:ascii="Arial Narrow" w:hAnsi="Arial Narrow"/>
                <w:sz w:val="22"/>
              </w:rPr>
            </w:pPr>
          </w:p>
        </w:tc>
      </w:tr>
      <w:tr w:rsidR="00BD1BA3" w:rsidRPr="00E91786" w:rsidTr="007E17F7">
        <w:tc>
          <w:tcPr>
            <w:tcW w:w="2122" w:type="dxa"/>
            <w:vMerge/>
          </w:tcPr>
          <w:p w:rsidR="00BD1BA3" w:rsidRDefault="00BD1BA3" w:rsidP="00E91786">
            <w:pPr>
              <w:jc w:val="center"/>
              <w:rPr>
                <w:rFonts w:ascii="Arial Narrow" w:hAnsi="Arial Narrow"/>
                <w:b/>
                <w:sz w:val="22"/>
              </w:rPr>
            </w:pPr>
          </w:p>
        </w:tc>
        <w:tc>
          <w:tcPr>
            <w:tcW w:w="1984" w:type="dxa"/>
          </w:tcPr>
          <w:p w:rsidR="00BD1BA3" w:rsidRDefault="00BD1BA3" w:rsidP="00182F73">
            <w:pPr>
              <w:rPr>
                <w:rFonts w:ascii="Arial Narrow" w:hAnsi="Arial Narrow"/>
                <w:sz w:val="22"/>
              </w:rPr>
            </w:pPr>
            <w:r>
              <w:rPr>
                <w:rFonts w:ascii="Arial Narrow" w:hAnsi="Arial Narrow"/>
                <w:sz w:val="22"/>
              </w:rPr>
              <w:t>Momentos</w:t>
            </w:r>
          </w:p>
        </w:tc>
        <w:tc>
          <w:tcPr>
            <w:tcW w:w="10348" w:type="dxa"/>
          </w:tcPr>
          <w:p w:rsidR="00AB6069" w:rsidRDefault="00AB6069" w:rsidP="00BD1BA3">
            <w:pPr>
              <w:rPr>
                <w:rFonts w:ascii="Arial Narrow" w:hAnsi="Arial Narrow"/>
                <w:sz w:val="22"/>
              </w:rPr>
            </w:pPr>
            <w:r>
              <w:rPr>
                <w:rFonts w:ascii="Arial Narrow" w:hAnsi="Arial Narrow"/>
                <w:sz w:val="22"/>
              </w:rPr>
              <w:t xml:space="preserve">El espacio de evaluación se constituye en un espacio adicional de aprendizaje, de tal manera que la estrategia de evaluación propicie nuevos conocimientos, habilidades y actitudes para la generación </w:t>
            </w:r>
            <w:r w:rsidR="00D0172A">
              <w:rPr>
                <w:rFonts w:ascii="Arial Narrow" w:hAnsi="Arial Narrow"/>
                <w:sz w:val="22"/>
              </w:rPr>
              <w:t>valor agregado en procesos</w:t>
            </w:r>
            <w:r>
              <w:rPr>
                <w:rFonts w:ascii="Arial Narrow" w:hAnsi="Arial Narrow"/>
                <w:sz w:val="22"/>
              </w:rPr>
              <w:t xml:space="preserve">. Para ellos se plantean tres momentos de evaluación. </w:t>
            </w:r>
          </w:p>
          <w:p w:rsidR="00ED59BA" w:rsidRDefault="00ED59BA" w:rsidP="00BD1BA3">
            <w:pPr>
              <w:rPr>
                <w:rFonts w:ascii="Arial Narrow" w:hAnsi="Arial Narrow"/>
                <w:sz w:val="22"/>
              </w:rPr>
            </w:pPr>
          </w:p>
          <w:p w:rsidR="00AB6069" w:rsidRDefault="00AB6069" w:rsidP="00BD1BA3">
            <w:pPr>
              <w:rPr>
                <w:rFonts w:ascii="Arial Narrow" w:hAnsi="Arial Narrow"/>
                <w:sz w:val="22"/>
              </w:rPr>
            </w:pPr>
            <w:proofErr w:type="spellStart"/>
            <w:r>
              <w:rPr>
                <w:rFonts w:ascii="Arial Narrow" w:hAnsi="Arial Narrow"/>
                <w:sz w:val="22"/>
              </w:rPr>
              <w:t>Heteroevaluación</w:t>
            </w:r>
            <w:proofErr w:type="spellEnd"/>
            <w:r>
              <w:rPr>
                <w:rFonts w:ascii="Arial Narrow" w:hAnsi="Arial Narrow"/>
                <w:sz w:val="22"/>
              </w:rPr>
              <w:t>:</w:t>
            </w:r>
            <w:r w:rsidR="00DC6263">
              <w:rPr>
                <w:rFonts w:ascii="Arial Narrow" w:hAnsi="Arial Narrow"/>
                <w:sz w:val="22"/>
              </w:rPr>
              <w:t xml:space="preserve"> Realimentación oportuna del docente, de tal manera que se constituya en un proceso de seguimiento para el mejoramiento académico paulatino.</w:t>
            </w:r>
          </w:p>
          <w:p w:rsidR="00AB6069" w:rsidRDefault="00AB6069" w:rsidP="00BD1BA3">
            <w:pPr>
              <w:rPr>
                <w:rFonts w:ascii="Arial Narrow" w:hAnsi="Arial Narrow"/>
                <w:sz w:val="22"/>
              </w:rPr>
            </w:pPr>
            <w:proofErr w:type="spellStart"/>
            <w:r>
              <w:rPr>
                <w:rFonts w:ascii="Arial Narrow" w:hAnsi="Arial Narrow"/>
                <w:sz w:val="22"/>
              </w:rPr>
              <w:t>Coevaluación</w:t>
            </w:r>
            <w:proofErr w:type="spellEnd"/>
            <w:r w:rsidR="00D9787E">
              <w:rPr>
                <w:rFonts w:ascii="Arial Narrow" w:hAnsi="Arial Narrow"/>
                <w:sz w:val="22"/>
              </w:rPr>
              <w:t>: Aprendizaje</w:t>
            </w:r>
            <w:r w:rsidR="00DC6263">
              <w:rPr>
                <w:rFonts w:ascii="Arial Narrow" w:hAnsi="Arial Narrow"/>
                <w:sz w:val="22"/>
              </w:rPr>
              <w:t xml:space="preserve"> del otro y aprendizaje colaborativo, para la realimentación de los integrantes de los grupos de estudio a sus mismos compañeros y propiciar mejoramiento en sus aportes.</w:t>
            </w:r>
          </w:p>
          <w:p w:rsidR="00BD1BA3" w:rsidRDefault="00AB6069" w:rsidP="00AB6069">
            <w:pPr>
              <w:rPr>
                <w:rFonts w:ascii="Arial Narrow" w:hAnsi="Arial Narrow"/>
                <w:sz w:val="22"/>
              </w:rPr>
            </w:pPr>
            <w:r>
              <w:rPr>
                <w:rFonts w:ascii="Arial Narrow" w:hAnsi="Arial Narrow"/>
                <w:sz w:val="22"/>
              </w:rPr>
              <w:t>A</w:t>
            </w:r>
            <w:r w:rsidR="00BD1BA3">
              <w:rPr>
                <w:rFonts w:ascii="Arial Narrow" w:hAnsi="Arial Narrow"/>
                <w:sz w:val="22"/>
              </w:rPr>
              <w:t>utoevaluación</w:t>
            </w:r>
            <w:r>
              <w:rPr>
                <w:rFonts w:ascii="Arial Narrow" w:hAnsi="Arial Narrow"/>
                <w:sz w:val="22"/>
              </w:rPr>
              <w:t xml:space="preserve">: </w:t>
            </w:r>
            <w:r w:rsidR="00DC6263">
              <w:rPr>
                <w:rFonts w:ascii="Arial Narrow" w:hAnsi="Arial Narrow"/>
                <w:sz w:val="22"/>
              </w:rPr>
              <w:t>Reflexión para la autorregulación y mejoramiento del propio proceso de aprendizaje.</w:t>
            </w:r>
          </w:p>
          <w:p w:rsidR="00ED59BA" w:rsidRDefault="00ED59BA" w:rsidP="00AB6069">
            <w:pPr>
              <w:rPr>
                <w:rFonts w:ascii="Arial Narrow" w:hAnsi="Arial Narrow"/>
                <w:sz w:val="22"/>
              </w:rPr>
            </w:pPr>
          </w:p>
          <w:p w:rsidR="00ED59BA" w:rsidRDefault="00ED59BA" w:rsidP="00AB6069">
            <w:pPr>
              <w:rPr>
                <w:rFonts w:ascii="Arial Narrow" w:hAnsi="Arial Narrow"/>
                <w:sz w:val="22"/>
              </w:rPr>
            </w:pPr>
          </w:p>
          <w:p w:rsidR="0046211E" w:rsidRDefault="0046211E" w:rsidP="00AB6069">
            <w:pPr>
              <w:rPr>
                <w:rFonts w:ascii="Arial Narrow" w:hAnsi="Arial Narrow"/>
                <w:sz w:val="22"/>
              </w:rPr>
            </w:pPr>
          </w:p>
          <w:tbl>
            <w:tblPr>
              <w:tblW w:w="9862" w:type="dxa"/>
              <w:tblCellMar>
                <w:left w:w="70" w:type="dxa"/>
                <w:right w:w="70" w:type="dxa"/>
              </w:tblCellMar>
              <w:tblLook w:val="04A0" w:firstRow="1" w:lastRow="0" w:firstColumn="1" w:lastColumn="0" w:noHBand="0" w:noVBand="1"/>
            </w:tblPr>
            <w:tblGrid>
              <w:gridCol w:w="1300"/>
              <w:gridCol w:w="2183"/>
              <w:gridCol w:w="2835"/>
              <w:gridCol w:w="2410"/>
              <w:gridCol w:w="1134"/>
            </w:tblGrid>
            <w:tr w:rsidR="00ED59BA" w:rsidRPr="00ED59BA" w:rsidTr="00EB3DD9">
              <w:trPr>
                <w:trHeight w:val="315"/>
              </w:trPr>
              <w:tc>
                <w:tcPr>
                  <w:tcW w:w="9862" w:type="dxa"/>
                  <w:gridSpan w:val="5"/>
                  <w:tcBorders>
                    <w:top w:val="single" w:sz="8" w:space="0" w:color="auto"/>
                    <w:left w:val="single" w:sz="8" w:space="0" w:color="auto"/>
                    <w:bottom w:val="single" w:sz="8" w:space="0" w:color="auto"/>
                    <w:right w:val="single" w:sz="8" w:space="0" w:color="000000"/>
                  </w:tcBorders>
                  <w:shd w:val="clear" w:color="000000" w:fill="FDE9D9"/>
                  <w:noWrap/>
                  <w:vAlign w:val="center"/>
                  <w:hideMark/>
                </w:tcPr>
                <w:p w:rsidR="00ED59BA" w:rsidRPr="00ED59BA" w:rsidRDefault="00ED59BA" w:rsidP="00ED59BA">
                  <w:pPr>
                    <w:spacing w:after="0" w:line="240" w:lineRule="auto"/>
                    <w:jc w:val="center"/>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MX" w:eastAsia="es-ES"/>
                    </w:rPr>
                    <w:t>Rúbrica de evaluación del trabajo colaborativo</w:t>
                  </w:r>
                  <w:r w:rsidR="009003C7">
                    <w:rPr>
                      <w:rFonts w:ascii="Calibri" w:eastAsia="Times New Roman" w:hAnsi="Calibri" w:cs="Calibri"/>
                      <w:b/>
                      <w:bCs/>
                      <w:color w:val="000000"/>
                      <w:sz w:val="22"/>
                      <w:lang w:val="es-MX" w:eastAsia="es-ES"/>
                    </w:rPr>
                    <w:t xml:space="preserve"> - </w:t>
                  </w:r>
                  <w:proofErr w:type="spellStart"/>
                  <w:r w:rsidR="009003C7">
                    <w:rPr>
                      <w:rFonts w:ascii="Calibri" w:eastAsia="Times New Roman" w:hAnsi="Calibri" w:cs="Calibri"/>
                      <w:b/>
                      <w:bCs/>
                      <w:color w:val="000000"/>
                      <w:sz w:val="22"/>
                      <w:lang w:val="es-MX" w:eastAsia="es-ES"/>
                    </w:rPr>
                    <w:t>Heteroevaluación</w:t>
                  </w:r>
                  <w:proofErr w:type="spellEnd"/>
                </w:p>
              </w:tc>
            </w:tr>
            <w:tr w:rsidR="00ED59BA" w:rsidRPr="00ED59BA" w:rsidTr="00EB3DD9">
              <w:trPr>
                <w:trHeight w:val="495"/>
              </w:trPr>
              <w:tc>
                <w:tcPr>
                  <w:tcW w:w="1300" w:type="dxa"/>
                  <w:tcBorders>
                    <w:top w:val="nil"/>
                    <w:left w:val="single" w:sz="8" w:space="0" w:color="auto"/>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both"/>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ITEM</w:t>
                  </w:r>
                </w:p>
              </w:tc>
              <w:tc>
                <w:tcPr>
                  <w:tcW w:w="2183"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BAJA</w:t>
                  </w:r>
                </w:p>
              </w:tc>
              <w:tc>
                <w:tcPr>
                  <w:tcW w:w="2835"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MEDIA</w:t>
                  </w:r>
                </w:p>
              </w:tc>
              <w:tc>
                <w:tcPr>
                  <w:tcW w:w="2410"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ALTA</w:t>
                  </w:r>
                </w:p>
              </w:tc>
              <w:tc>
                <w:tcPr>
                  <w:tcW w:w="1134"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TOTAL</w:t>
                  </w:r>
                </w:p>
              </w:tc>
            </w:tr>
            <w:tr w:rsidR="00ED59BA" w:rsidRPr="00ED59BA" w:rsidTr="00EB3DD9">
              <w:trPr>
                <w:trHeight w:val="965"/>
              </w:trPr>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22"/>
                      <w:lang w:val="es-ES" w:eastAsia="es-ES"/>
                    </w:rPr>
                  </w:pPr>
                  <w:r w:rsidRPr="00ED59BA">
                    <w:rPr>
                      <w:rFonts w:ascii="Calibri" w:eastAsia="Times New Roman" w:hAnsi="Calibri" w:cs="Calibri"/>
                      <w:color w:val="000000"/>
                      <w:sz w:val="22"/>
                      <w:lang w:val="es-ES" w:eastAsia="es-ES"/>
                    </w:rPr>
                    <w:t>Participación individual</w:t>
                  </w:r>
                </w:p>
              </w:tc>
              <w:tc>
                <w:tcPr>
                  <w:tcW w:w="2183"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Las participaciones del estudiante no se evidencian de forma adecuada.</w:t>
                  </w:r>
                </w:p>
              </w:tc>
              <w:tc>
                <w:tcPr>
                  <w:tcW w:w="2835"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Si bien se realizan participaciones, éstas son parcialmente adecuadas con lo requerido en la guía.</w:t>
                  </w:r>
                </w:p>
              </w:tc>
              <w:tc>
                <w:tcPr>
                  <w:tcW w:w="241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Las participaciones son acertadas de acuerdo con los datos propuestos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50</w:t>
                  </w:r>
                </w:p>
              </w:tc>
            </w:tr>
            <w:tr w:rsidR="00ED59BA" w:rsidRPr="00ED59BA" w:rsidTr="00EB3DD9">
              <w:trPr>
                <w:trHeight w:val="315"/>
              </w:trPr>
              <w:tc>
                <w:tcPr>
                  <w:tcW w:w="1300" w:type="dxa"/>
                  <w:vMerge/>
                  <w:tcBorders>
                    <w:top w:val="nil"/>
                    <w:left w:val="single" w:sz="8" w:space="0" w:color="auto"/>
                    <w:bottom w:val="single" w:sz="8" w:space="0" w:color="000000"/>
                    <w:right w:val="single" w:sz="8" w:space="0" w:color="auto"/>
                  </w:tcBorders>
                  <w:vAlign w:val="center"/>
                  <w:hideMark/>
                </w:tcPr>
                <w:p w:rsidR="00ED59BA" w:rsidRPr="00ED59BA" w:rsidRDefault="00ED59BA" w:rsidP="00ED59BA">
                  <w:pPr>
                    <w:spacing w:after="0" w:line="240" w:lineRule="auto"/>
                    <w:rPr>
                      <w:rFonts w:ascii="Calibri" w:eastAsia="Times New Roman" w:hAnsi="Calibri" w:cs="Calibri"/>
                      <w:color w:val="000000"/>
                      <w:sz w:val="22"/>
                      <w:lang w:val="es-ES" w:eastAsia="es-ES"/>
                    </w:rPr>
                  </w:pPr>
                </w:p>
              </w:tc>
              <w:tc>
                <w:tcPr>
                  <w:tcW w:w="2183"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(5)</w:t>
                  </w:r>
                </w:p>
              </w:tc>
              <w:tc>
                <w:tcPr>
                  <w:tcW w:w="2835"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(25)</w:t>
                  </w:r>
                </w:p>
              </w:tc>
              <w:tc>
                <w:tcPr>
                  <w:tcW w:w="241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(50)</w:t>
                  </w:r>
                </w:p>
              </w:tc>
              <w:tc>
                <w:tcPr>
                  <w:tcW w:w="1134" w:type="dxa"/>
                  <w:vMerge/>
                  <w:tcBorders>
                    <w:top w:val="nil"/>
                    <w:left w:val="single" w:sz="8" w:space="0" w:color="auto"/>
                    <w:bottom w:val="single" w:sz="8" w:space="0" w:color="000000"/>
                    <w:right w:val="single" w:sz="8" w:space="0" w:color="auto"/>
                  </w:tcBorders>
                  <w:vAlign w:val="center"/>
                  <w:hideMark/>
                </w:tcPr>
                <w:p w:rsidR="00ED59BA" w:rsidRPr="00ED59BA" w:rsidRDefault="00ED59BA" w:rsidP="00ED59BA">
                  <w:pPr>
                    <w:spacing w:after="0" w:line="240" w:lineRule="auto"/>
                    <w:rPr>
                      <w:rFonts w:ascii="Calibri" w:eastAsia="Times New Roman" w:hAnsi="Calibri" w:cs="Calibri"/>
                      <w:b/>
                      <w:bCs/>
                      <w:color w:val="000000"/>
                      <w:sz w:val="18"/>
                      <w:szCs w:val="18"/>
                      <w:lang w:val="es-ES" w:eastAsia="es-ES"/>
                    </w:rPr>
                  </w:pPr>
                </w:p>
              </w:tc>
            </w:tr>
            <w:tr w:rsidR="00ED59BA" w:rsidRPr="00ED59BA" w:rsidTr="00EB3DD9">
              <w:trPr>
                <w:trHeight w:val="971"/>
              </w:trPr>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22"/>
                      <w:lang w:val="es-ES" w:eastAsia="es-ES"/>
                    </w:rPr>
                  </w:pPr>
                  <w:r w:rsidRPr="00ED59BA">
                    <w:rPr>
                      <w:rFonts w:ascii="Calibri" w:eastAsia="Times New Roman" w:hAnsi="Calibri" w:cs="Calibri"/>
                      <w:color w:val="000000"/>
                      <w:sz w:val="22"/>
                      <w:lang w:val="es-ES" w:eastAsia="es-ES"/>
                    </w:rPr>
                    <w:t>Análisis de resultados</w:t>
                  </w:r>
                </w:p>
              </w:tc>
              <w:tc>
                <w:tcPr>
                  <w:tcW w:w="2183"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Aunque haya participado, el desarrollo de las actividades no es coherente o no se realiza.</w:t>
                  </w:r>
                </w:p>
              </w:tc>
              <w:tc>
                <w:tcPr>
                  <w:tcW w:w="2835"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Aunque se realizan los análisis, son superficiales y limitados.</w:t>
                  </w:r>
                </w:p>
              </w:tc>
              <w:tc>
                <w:tcPr>
                  <w:tcW w:w="241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Los análisis son adecuados con lo 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50</w:t>
                  </w:r>
                </w:p>
              </w:tc>
            </w:tr>
            <w:tr w:rsidR="00ED59BA" w:rsidRPr="00ED59BA" w:rsidTr="00EB3DD9">
              <w:trPr>
                <w:trHeight w:val="315"/>
              </w:trPr>
              <w:tc>
                <w:tcPr>
                  <w:tcW w:w="1300" w:type="dxa"/>
                  <w:vMerge/>
                  <w:tcBorders>
                    <w:top w:val="nil"/>
                    <w:left w:val="single" w:sz="8" w:space="0" w:color="auto"/>
                    <w:bottom w:val="single" w:sz="8" w:space="0" w:color="000000"/>
                    <w:right w:val="single" w:sz="8" w:space="0" w:color="auto"/>
                  </w:tcBorders>
                  <w:vAlign w:val="center"/>
                  <w:hideMark/>
                </w:tcPr>
                <w:p w:rsidR="00ED59BA" w:rsidRPr="00ED59BA" w:rsidRDefault="00ED59BA" w:rsidP="00ED59BA">
                  <w:pPr>
                    <w:spacing w:after="0" w:line="240" w:lineRule="auto"/>
                    <w:rPr>
                      <w:rFonts w:ascii="Calibri" w:eastAsia="Times New Roman" w:hAnsi="Calibri" w:cs="Calibri"/>
                      <w:color w:val="000000"/>
                      <w:sz w:val="22"/>
                      <w:lang w:val="es-ES" w:eastAsia="es-ES"/>
                    </w:rPr>
                  </w:pPr>
                </w:p>
              </w:tc>
              <w:tc>
                <w:tcPr>
                  <w:tcW w:w="2183"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(5)</w:t>
                  </w:r>
                </w:p>
              </w:tc>
              <w:tc>
                <w:tcPr>
                  <w:tcW w:w="2835"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(25)</w:t>
                  </w:r>
                </w:p>
              </w:tc>
              <w:tc>
                <w:tcPr>
                  <w:tcW w:w="241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(50)</w:t>
                  </w:r>
                </w:p>
              </w:tc>
              <w:tc>
                <w:tcPr>
                  <w:tcW w:w="1134" w:type="dxa"/>
                  <w:vMerge/>
                  <w:tcBorders>
                    <w:top w:val="nil"/>
                    <w:left w:val="single" w:sz="8" w:space="0" w:color="auto"/>
                    <w:bottom w:val="single" w:sz="8" w:space="0" w:color="000000"/>
                    <w:right w:val="single" w:sz="8" w:space="0" w:color="auto"/>
                  </w:tcBorders>
                  <w:vAlign w:val="center"/>
                  <w:hideMark/>
                </w:tcPr>
                <w:p w:rsidR="00ED59BA" w:rsidRPr="00ED59BA" w:rsidRDefault="00ED59BA" w:rsidP="00ED59BA">
                  <w:pPr>
                    <w:spacing w:after="0" w:line="240" w:lineRule="auto"/>
                    <w:rPr>
                      <w:rFonts w:ascii="Calibri" w:eastAsia="Times New Roman" w:hAnsi="Calibri" w:cs="Calibri"/>
                      <w:b/>
                      <w:bCs/>
                      <w:color w:val="000000"/>
                      <w:sz w:val="18"/>
                      <w:szCs w:val="18"/>
                      <w:lang w:val="es-ES" w:eastAsia="es-ES"/>
                    </w:rPr>
                  </w:pPr>
                </w:p>
              </w:tc>
            </w:tr>
            <w:tr w:rsidR="00ED59BA" w:rsidRPr="00ED59BA" w:rsidTr="00EB3DD9">
              <w:trPr>
                <w:trHeight w:val="315"/>
              </w:trPr>
              <w:tc>
                <w:tcPr>
                  <w:tcW w:w="8728" w:type="dxa"/>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rsidR="00ED59BA" w:rsidRPr="00ED59BA" w:rsidRDefault="00ED59BA" w:rsidP="00ED59BA">
                  <w:pPr>
                    <w:spacing w:after="0" w:line="240" w:lineRule="auto"/>
                    <w:jc w:val="both"/>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TOTAL</w:t>
                  </w:r>
                </w:p>
              </w:tc>
              <w:tc>
                <w:tcPr>
                  <w:tcW w:w="1134" w:type="dxa"/>
                  <w:tcBorders>
                    <w:top w:val="nil"/>
                    <w:left w:val="nil"/>
                    <w:bottom w:val="single" w:sz="8" w:space="0" w:color="auto"/>
                    <w:right w:val="single" w:sz="8" w:space="0" w:color="auto"/>
                  </w:tcBorders>
                  <w:shd w:val="clear" w:color="000000" w:fill="D6E3BC"/>
                  <w:vAlign w:val="center"/>
                  <w:hideMark/>
                </w:tcPr>
                <w:p w:rsidR="00ED59BA" w:rsidRPr="00ED59BA" w:rsidRDefault="00ED59BA" w:rsidP="00ED59BA">
                  <w:pPr>
                    <w:spacing w:after="0" w:line="240" w:lineRule="auto"/>
                    <w:jc w:val="center"/>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100</w:t>
                  </w:r>
                </w:p>
              </w:tc>
            </w:tr>
          </w:tbl>
          <w:p w:rsidR="00ED59BA" w:rsidRDefault="00ED59BA" w:rsidP="00AB6069">
            <w:pPr>
              <w:rPr>
                <w:rFonts w:ascii="Arial Narrow" w:hAnsi="Arial Narrow"/>
                <w:sz w:val="22"/>
              </w:rPr>
            </w:pPr>
          </w:p>
          <w:p w:rsidR="00544F57" w:rsidRDefault="00544F57" w:rsidP="00AB6069">
            <w:pPr>
              <w:rPr>
                <w:rFonts w:ascii="Arial Narrow" w:hAnsi="Arial Narrow"/>
                <w:sz w:val="22"/>
              </w:rPr>
            </w:pPr>
          </w:p>
          <w:p w:rsidR="00ED59BA" w:rsidRDefault="00ED59BA" w:rsidP="00AB6069">
            <w:pPr>
              <w:rPr>
                <w:rFonts w:ascii="Arial Narrow" w:hAnsi="Arial Narrow"/>
                <w:sz w:val="22"/>
              </w:rPr>
            </w:pPr>
          </w:p>
          <w:tbl>
            <w:tblPr>
              <w:tblW w:w="9862" w:type="dxa"/>
              <w:tblCellMar>
                <w:left w:w="70" w:type="dxa"/>
                <w:right w:w="70" w:type="dxa"/>
              </w:tblCellMar>
              <w:tblLook w:val="04A0" w:firstRow="1" w:lastRow="0" w:firstColumn="1" w:lastColumn="0" w:noHBand="0" w:noVBand="1"/>
            </w:tblPr>
            <w:tblGrid>
              <w:gridCol w:w="1843"/>
              <w:gridCol w:w="1680"/>
              <w:gridCol w:w="2795"/>
              <w:gridCol w:w="2410"/>
              <w:gridCol w:w="1134"/>
            </w:tblGrid>
            <w:tr w:rsidR="00ED59BA" w:rsidRPr="00ED59BA" w:rsidTr="00EB3DD9">
              <w:trPr>
                <w:trHeight w:val="315"/>
              </w:trPr>
              <w:tc>
                <w:tcPr>
                  <w:tcW w:w="9862" w:type="dxa"/>
                  <w:gridSpan w:val="5"/>
                  <w:tcBorders>
                    <w:top w:val="single" w:sz="8" w:space="0" w:color="auto"/>
                    <w:left w:val="single" w:sz="8" w:space="0" w:color="auto"/>
                    <w:bottom w:val="single" w:sz="8" w:space="0" w:color="auto"/>
                    <w:right w:val="single" w:sz="8" w:space="0" w:color="000000"/>
                  </w:tcBorders>
                  <w:shd w:val="clear" w:color="000000" w:fill="FDE9D9"/>
                  <w:noWrap/>
                  <w:vAlign w:val="center"/>
                  <w:hideMark/>
                </w:tcPr>
                <w:p w:rsidR="00ED59BA" w:rsidRPr="00ED59BA" w:rsidRDefault="00ED59BA" w:rsidP="00ED59BA">
                  <w:pPr>
                    <w:spacing w:after="0" w:line="240" w:lineRule="auto"/>
                    <w:jc w:val="center"/>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lastRenderedPageBreak/>
                    <w:t>Rúbrica de  autoevaluación</w:t>
                  </w:r>
                </w:p>
              </w:tc>
            </w:tr>
            <w:tr w:rsidR="00EB3DD9" w:rsidRPr="00ED59BA" w:rsidTr="00EB3DD9">
              <w:trPr>
                <w:trHeight w:val="495"/>
              </w:trPr>
              <w:tc>
                <w:tcPr>
                  <w:tcW w:w="1843" w:type="dxa"/>
                  <w:tcBorders>
                    <w:top w:val="nil"/>
                    <w:left w:val="single" w:sz="8" w:space="0" w:color="auto"/>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both"/>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ITEM</w:t>
                  </w:r>
                </w:p>
              </w:tc>
              <w:tc>
                <w:tcPr>
                  <w:tcW w:w="1680"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BAJA</w:t>
                  </w:r>
                </w:p>
              </w:tc>
              <w:tc>
                <w:tcPr>
                  <w:tcW w:w="2795"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MEDIA</w:t>
                  </w:r>
                </w:p>
              </w:tc>
              <w:tc>
                <w:tcPr>
                  <w:tcW w:w="2410"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ALTA</w:t>
                  </w:r>
                </w:p>
              </w:tc>
              <w:tc>
                <w:tcPr>
                  <w:tcW w:w="1134"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TOTAL</w:t>
                  </w:r>
                </w:p>
              </w:tc>
            </w:tr>
            <w:tr w:rsidR="00ED59BA" w:rsidRPr="00ED59BA" w:rsidTr="00EB3DD9">
              <w:trPr>
                <w:trHeight w:val="2430"/>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22"/>
                      <w:lang w:val="es-ES" w:eastAsia="es-ES"/>
                    </w:rPr>
                  </w:pPr>
                  <w:r w:rsidRPr="00ED59BA">
                    <w:rPr>
                      <w:rFonts w:ascii="Calibri" w:eastAsia="Times New Roman" w:hAnsi="Calibri" w:cs="Calibri"/>
                      <w:color w:val="000000"/>
                      <w:sz w:val="22"/>
                      <w:lang w:val="es-ES" w:eastAsia="es-ES"/>
                    </w:rPr>
                    <w:t>AUTOEVALUACIÓN</w:t>
                  </w:r>
                </w:p>
              </w:tc>
              <w:tc>
                <w:tcPr>
                  <w:tcW w:w="168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Nunca participé en el desarrollo de la actividad o cuando lo hice, mis aportes no fueron relevantes para el desarrollo de la misma.</w:t>
                  </w:r>
                </w:p>
              </w:tc>
              <w:tc>
                <w:tcPr>
                  <w:tcW w:w="2795"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Aunque participé, mis aportes se limitaron a únicamente lo que yo realizaba sin realimentar a los compañeros o cuando lo hacía, esto era muy regular. O también participé únicamente unos días sin realizar un trabajo constante, ni cumplir a cabalidad lo estipulado en la guía.</w:t>
                  </w:r>
                </w:p>
              </w:tc>
              <w:tc>
                <w:tcPr>
                  <w:tcW w:w="241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Mi participación fue completa, desde el principio hasta el final, colaborando a mis compañeros, incentivándolos a participar y demostrando cumplimiento con lo asignado en la guía.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5</w:t>
                  </w:r>
                </w:p>
              </w:tc>
            </w:tr>
            <w:tr w:rsidR="00ED59BA" w:rsidRPr="00ED59BA" w:rsidTr="00EB3DD9">
              <w:trPr>
                <w:trHeight w:val="315"/>
              </w:trPr>
              <w:tc>
                <w:tcPr>
                  <w:tcW w:w="1843" w:type="dxa"/>
                  <w:vMerge/>
                  <w:tcBorders>
                    <w:top w:val="nil"/>
                    <w:left w:val="single" w:sz="8" w:space="0" w:color="auto"/>
                    <w:bottom w:val="single" w:sz="8" w:space="0" w:color="000000"/>
                    <w:right w:val="single" w:sz="8" w:space="0" w:color="auto"/>
                  </w:tcBorders>
                  <w:vAlign w:val="center"/>
                  <w:hideMark/>
                </w:tcPr>
                <w:p w:rsidR="00ED59BA" w:rsidRPr="00ED59BA" w:rsidRDefault="00ED59BA" w:rsidP="00ED59BA">
                  <w:pPr>
                    <w:spacing w:after="0" w:line="240" w:lineRule="auto"/>
                    <w:rPr>
                      <w:rFonts w:ascii="Calibri" w:eastAsia="Times New Roman" w:hAnsi="Calibri" w:cs="Calibri"/>
                      <w:color w:val="000000"/>
                      <w:sz w:val="22"/>
                      <w:lang w:val="es-ES" w:eastAsia="es-ES"/>
                    </w:rPr>
                  </w:pPr>
                </w:p>
              </w:tc>
              <w:tc>
                <w:tcPr>
                  <w:tcW w:w="168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(1)</w:t>
                  </w:r>
                </w:p>
              </w:tc>
              <w:tc>
                <w:tcPr>
                  <w:tcW w:w="2795"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(2)</w:t>
                  </w:r>
                </w:p>
              </w:tc>
              <w:tc>
                <w:tcPr>
                  <w:tcW w:w="241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(5)</w:t>
                  </w:r>
                </w:p>
              </w:tc>
              <w:tc>
                <w:tcPr>
                  <w:tcW w:w="1134" w:type="dxa"/>
                  <w:vMerge/>
                  <w:tcBorders>
                    <w:top w:val="nil"/>
                    <w:left w:val="single" w:sz="8" w:space="0" w:color="auto"/>
                    <w:bottom w:val="single" w:sz="8" w:space="0" w:color="000000"/>
                    <w:right w:val="single" w:sz="8" w:space="0" w:color="auto"/>
                  </w:tcBorders>
                  <w:vAlign w:val="center"/>
                  <w:hideMark/>
                </w:tcPr>
                <w:p w:rsidR="00ED59BA" w:rsidRPr="00ED59BA" w:rsidRDefault="00ED59BA" w:rsidP="00ED59BA">
                  <w:pPr>
                    <w:spacing w:after="0" w:line="240" w:lineRule="auto"/>
                    <w:rPr>
                      <w:rFonts w:ascii="Calibri" w:eastAsia="Times New Roman" w:hAnsi="Calibri" w:cs="Calibri"/>
                      <w:b/>
                      <w:bCs/>
                      <w:color w:val="000000"/>
                      <w:sz w:val="18"/>
                      <w:szCs w:val="18"/>
                      <w:lang w:val="es-ES" w:eastAsia="es-ES"/>
                    </w:rPr>
                  </w:pPr>
                </w:p>
              </w:tc>
            </w:tr>
            <w:tr w:rsidR="00ED59BA" w:rsidRPr="00ED59BA" w:rsidTr="00EB3DD9">
              <w:trPr>
                <w:trHeight w:val="315"/>
              </w:trPr>
              <w:tc>
                <w:tcPr>
                  <w:tcW w:w="8728" w:type="dxa"/>
                  <w:gridSpan w:val="4"/>
                  <w:tcBorders>
                    <w:top w:val="single" w:sz="8" w:space="0" w:color="auto"/>
                    <w:left w:val="single" w:sz="8" w:space="0" w:color="auto"/>
                    <w:bottom w:val="single" w:sz="8" w:space="0" w:color="auto"/>
                    <w:right w:val="single" w:sz="8" w:space="0" w:color="000000"/>
                  </w:tcBorders>
                  <w:shd w:val="clear" w:color="000000" w:fill="E5B8B7"/>
                  <w:vAlign w:val="center"/>
                  <w:hideMark/>
                </w:tcPr>
                <w:p w:rsidR="00ED59BA" w:rsidRPr="00ED59BA" w:rsidRDefault="00ED59BA" w:rsidP="00ED59BA">
                  <w:pPr>
                    <w:spacing w:after="0" w:line="240" w:lineRule="auto"/>
                    <w:jc w:val="both"/>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TOTAL</w:t>
                  </w:r>
                </w:p>
              </w:tc>
              <w:tc>
                <w:tcPr>
                  <w:tcW w:w="1134" w:type="dxa"/>
                  <w:tcBorders>
                    <w:top w:val="nil"/>
                    <w:left w:val="nil"/>
                    <w:bottom w:val="single" w:sz="8" w:space="0" w:color="auto"/>
                    <w:right w:val="single" w:sz="8" w:space="0" w:color="auto"/>
                  </w:tcBorders>
                  <w:shd w:val="clear" w:color="000000" w:fill="E5B8B7"/>
                  <w:vAlign w:val="center"/>
                  <w:hideMark/>
                </w:tcPr>
                <w:p w:rsidR="00ED59BA" w:rsidRPr="00ED59BA" w:rsidRDefault="00ED59BA" w:rsidP="00ED59BA">
                  <w:pPr>
                    <w:spacing w:after="0" w:line="240" w:lineRule="auto"/>
                    <w:jc w:val="center"/>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5</w:t>
                  </w:r>
                </w:p>
              </w:tc>
            </w:tr>
          </w:tbl>
          <w:p w:rsidR="00ED59BA" w:rsidRDefault="00ED59BA" w:rsidP="00AB6069">
            <w:pPr>
              <w:rPr>
                <w:rFonts w:ascii="Arial Narrow" w:hAnsi="Arial Narrow"/>
                <w:sz w:val="22"/>
              </w:rPr>
            </w:pPr>
          </w:p>
          <w:p w:rsidR="00ED59BA" w:rsidRDefault="00ED59BA" w:rsidP="00AB6069">
            <w:pPr>
              <w:rPr>
                <w:rFonts w:ascii="Arial Narrow" w:hAnsi="Arial Narrow"/>
                <w:sz w:val="22"/>
              </w:rPr>
            </w:pPr>
          </w:p>
          <w:tbl>
            <w:tblPr>
              <w:tblW w:w="9862" w:type="dxa"/>
              <w:tblCellMar>
                <w:left w:w="70" w:type="dxa"/>
                <w:right w:w="70" w:type="dxa"/>
              </w:tblCellMar>
              <w:tblLook w:val="04A0" w:firstRow="1" w:lastRow="0" w:firstColumn="1" w:lastColumn="0" w:noHBand="0" w:noVBand="1"/>
            </w:tblPr>
            <w:tblGrid>
              <w:gridCol w:w="1584"/>
              <w:gridCol w:w="1899"/>
              <w:gridCol w:w="2835"/>
              <w:gridCol w:w="2410"/>
              <w:gridCol w:w="1134"/>
            </w:tblGrid>
            <w:tr w:rsidR="00ED59BA" w:rsidRPr="00ED59BA" w:rsidTr="00EB3DD9">
              <w:trPr>
                <w:trHeight w:val="315"/>
              </w:trPr>
              <w:tc>
                <w:tcPr>
                  <w:tcW w:w="9862" w:type="dxa"/>
                  <w:gridSpan w:val="5"/>
                  <w:tcBorders>
                    <w:top w:val="single" w:sz="8" w:space="0" w:color="auto"/>
                    <w:left w:val="single" w:sz="8" w:space="0" w:color="auto"/>
                    <w:bottom w:val="single" w:sz="8" w:space="0" w:color="auto"/>
                    <w:right w:val="single" w:sz="8" w:space="0" w:color="000000"/>
                  </w:tcBorders>
                  <w:shd w:val="clear" w:color="000000" w:fill="FDE9D9"/>
                  <w:noWrap/>
                  <w:vAlign w:val="center"/>
                  <w:hideMark/>
                </w:tcPr>
                <w:p w:rsidR="00ED59BA" w:rsidRPr="00ED59BA" w:rsidRDefault="00ED59BA" w:rsidP="00ED59BA">
                  <w:pPr>
                    <w:spacing w:after="0" w:line="240" w:lineRule="auto"/>
                    <w:jc w:val="center"/>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 xml:space="preserve">Rúbrica de </w:t>
                  </w:r>
                  <w:proofErr w:type="spellStart"/>
                  <w:r w:rsidRPr="00ED59BA">
                    <w:rPr>
                      <w:rFonts w:ascii="Calibri" w:eastAsia="Times New Roman" w:hAnsi="Calibri" w:cs="Calibri"/>
                      <w:b/>
                      <w:bCs/>
                      <w:color w:val="000000"/>
                      <w:sz w:val="22"/>
                      <w:lang w:val="es-ES" w:eastAsia="es-ES"/>
                    </w:rPr>
                    <w:t>coevaluación</w:t>
                  </w:r>
                  <w:proofErr w:type="spellEnd"/>
                </w:p>
              </w:tc>
            </w:tr>
            <w:tr w:rsidR="00EB3DD9" w:rsidRPr="00ED59BA" w:rsidTr="00EB3DD9">
              <w:trPr>
                <w:trHeight w:val="495"/>
              </w:trPr>
              <w:tc>
                <w:tcPr>
                  <w:tcW w:w="1584" w:type="dxa"/>
                  <w:tcBorders>
                    <w:top w:val="nil"/>
                    <w:left w:val="single" w:sz="8" w:space="0" w:color="auto"/>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both"/>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ITEM</w:t>
                  </w:r>
                </w:p>
              </w:tc>
              <w:tc>
                <w:tcPr>
                  <w:tcW w:w="1899"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BAJA</w:t>
                  </w:r>
                </w:p>
              </w:tc>
              <w:tc>
                <w:tcPr>
                  <w:tcW w:w="2835"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MEDIA</w:t>
                  </w:r>
                </w:p>
              </w:tc>
              <w:tc>
                <w:tcPr>
                  <w:tcW w:w="2410"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CALIFICACIÓN ALTA</w:t>
                  </w:r>
                </w:p>
              </w:tc>
              <w:tc>
                <w:tcPr>
                  <w:tcW w:w="1134" w:type="dxa"/>
                  <w:tcBorders>
                    <w:top w:val="nil"/>
                    <w:left w:val="nil"/>
                    <w:bottom w:val="single" w:sz="8" w:space="0" w:color="auto"/>
                    <w:right w:val="single" w:sz="8" w:space="0" w:color="auto"/>
                  </w:tcBorders>
                  <w:shd w:val="clear" w:color="000000" w:fill="FFFF99"/>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TOTAL</w:t>
                  </w:r>
                </w:p>
              </w:tc>
            </w:tr>
            <w:tr w:rsidR="00ED59BA" w:rsidRPr="00ED59BA" w:rsidTr="003722C4">
              <w:trPr>
                <w:trHeight w:val="2053"/>
              </w:trPr>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22"/>
                      <w:lang w:val="es-ES" w:eastAsia="es-ES"/>
                    </w:rPr>
                  </w:pPr>
                  <w:r w:rsidRPr="00ED59BA">
                    <w:rPr>
                      <w:rFonts w:ascii="Calibri" w:eastAsia="Times New Roman" w:hAnsi="Calibri" w:cs="Calibri"/>
                      <w:color w:val="000000"/>
                      <w:sz w:val="22"/>
                      <w:lang w:val="es-ES" w:eastAsia="es-ES"/>
                    </w:rPr>
                    <w:t>COEVALUACIÓN</w:t>
                  </w:r>
                </w:p>
              </w:tc>
              <w:tc>
                <w:tcPr>
                  <w:tcW w:w="1899"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El compañero que estoy calificando nunca participó o cuando lo hizo, sus aportes NO fueron significativos con lo solicitado ni cumplió con el rol asignado.</w:t>
                  </w:r>
                </w:p>
              </w:tc>
              <w:tc>
                <w:tcPr>
                  <w:tcW w:w="2835"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Aunque mi compañero participó, se evidencia que sus aportes fueron levemente constantes, consecuentes y  pertinentes, así como su rol que no fue adecuado y por lo tanto su desempeño fue regular.</w:t>
                  </w:r>
                </w:p>
              </w:tc>
              <w:tc>
                <w:tcPr>
                  <w:tcW w:w="241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both"/>
                    <w:rPr>
                      <w:rFonts w:ascii="Calibri" w:eastAsia="Times New Roman" w:hAnsi="Calibri" w:cs="Calibri"/>
                      <w:color w:val="000000"/>
                      <w:sz w:val="18"/>
                      <w:szCs w:val="18"/>
                      <w:lang w:val="es-ES" w:eastAsia="es-ES"/>
                    </w:rPr>
                  </w:pPr>
                  <w:r w:rsidRPr="00ED59BA">
                    <w:rPr>
                      <w:rFonts w:ascii="Calibri" w:eastAsia="Times New Roman" w:hAnsi="Calibri" w:cs="Calibri"/>
                      <w:color w:val="000000"/>
                      <w:sz w:val="18"/>
                      <w:lang w:val="es-ES" w:eastAsia="es-ES"/>
                    </w:rPr>
                    <w:t>Mi compañero participó activamente a lo largo de la disponibilidad de esta actividad y al colaborar, contribuir e incentivar a los compañeros, se demostró que su rol se evidencia totalmente en su desempeño.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r w:rsidRPr="00ED59BA">
                    <w:rPr>
                      <w:rFonts w:ascii="Calibri" w:eastAsia="Times New Roman" w:hAnsi="Calibri" w:cs="Calibri"/>
                      <w:b/>
                      <w:bCs/>
                      <w:color w:val="000000"/>
                      <w:sz w:val="18"/>
                      <w:lang w:val="es-ES" w:eastAsia="es-ES"/>
                    </w:rPr>
                    <w:t>5</w:t>
                  </w:r>
                </w:p>
              </w:tc>
            </w:tr>
            <w:tr w:rsidR="00ED59BA" w:rsidRPr="00ED59BA" w:rsidTr="00EB3DD9">
              <w:trPr>
                <w:trHeight w:val="315"/>
              </w:trPr>
              <w:tc>
                <w:tcPr>
                  <w:tcW w:w="1584" w:type="dxa"/>
                  <w:vMerge/>
                  <w:tcBorders>
                    <w:top w:val="nil"/>
                    <w:left w:val="single" w:sz="8" w:space="0" w:color="auto"/>
                    <w:bottom w:val="single" w:sz="8" w:space="0" w:color="000000"/>
                    <w:right w:val="single" w:sz="8" w:space="0" w:color="auto"/>
                  </w:tcBorders>
                  <w:vAlign w:val="center"/>
                  <w:hideMark/>
                </w:tcPr>
                <w:p w:rsidR="00ED59BA" w:rsidRPr="00ED59BA" w:rsidRDefault="00ED59BA" w:rsidP="00ED59BA">
                  <w:pPr>
                    <w:spacing w:after="0" w:line="240" w:lineRule="auto"/>
                    <w:rPr>
                      <w:rFonts w:ascii="Calibri" w:eastAsia="Times New Roman" w:hAnsi="Calibri" w:cs="Calibri"/>
                      <w:color w:val="000000"/>
                      <w:sz w:val="22"/>
                      <w:lang w:val="es-ES" w:eastAsia="es-ES"/>
                    </w:rPr>
                  </w:pPr>
                </w:p>
              </w:tc>
              <w:tc>
                <w:tcPr>
                  <w:tcW w:w="1899"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(1)</w:t>
                  </w:r>
                </w:p>
              </w:tc>
              <w:tc>
                <w:tcPr>
                  <w:tcW w:w="2835"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(2)</w:t>
                  </w:r>
                </w:p>
              </w:tc>
              <w:tc>
                <w:tcPr>
                  <w:tcW w:w="2410" w:type="dxa"/>
                  <w:tcBorders>
                    <w:top w:val="nil"/>
                    <w:left w:val="nil"/>
                    <w:bottom w:val="single" w:sz="8" w:space="0" w:color="auto"/>
                    <w:right w:val="single" w:sz="8" w:space="0" w:color="auto"/>
                  </w:tcBorders>
                  <w:shd w:val="clear" w:color="auto" w:fill="auto"/>
                  <w:vAlign w:val="center"/>
                  <w:hideMark/>
                </w:tcPr>
                <w:p w:rsidR="00ED59BA" w:rsidRPr="00ED59BA" w:rsidRDefault="00ED59BA" w:rsidP="00ED59BA">
                  <w:pPr>
                    <w:spacing w:after="0" w:line="240" w:lineRule="auto"/>
                    <w:jc w:val="center"/>
                    <w:rPr>
                      <w:rFonts w:ascii="Calibri" w:eastAsia="Times New Roman" w:hAnsi="Calibri" w:cs="Calibri"/>
                      <w:b/>
                      <w:bCs/>
                      <w:color w:val="000000"/>
                      <w:sz w:val="18"/>
                      <w:szCs w:val="18"/>
                      <w:lang w:val="es-ES" w:eastAsia="es-ES"/>
                    </w:rPr>
                  </w:pPr>
                  <w:proofErr w:type="spellStart"/>
                  <w:r w:rsidRPr="00ED59BA">
                    <w:rPr>
                      <w:rFonts w:ascii="Calibri" w:eastAsia="Times New Roman" w:hAnsi="Calibri" w:cs="Calibri"/>
                      <w:b/>
                      <w:bCs/>
                      <w:color w:val="000000"/>
                      <w:sz w:val="18"/>
                      <w:lang w:val="es-ES" w:eastAsia="es-ES"/>
                    </w:rPr>
                    <w:t>Máx</w:t>
                  </w:r>
                  <w:proofErr w:type="spellEnd"/>
                  <w:r w:rsidRPr="00ED59BA">
                    <w:rPr>
                      <w:rFonts w:ascii="Calibri" w:eastAsia="Times New Roman" w:hAnsi="Calibri" w:cs="Calibri"/>
                      <w:b/>
                      <w:bCs/>
                      <w:color w:val="000000"/>
                      <w:sz w:val="18"/>
                      <w:lang w:val="es-ES" w:eastAsia="es-ES"/>
                    </w:rPr>
                    <w:t xml:space="preserve"> (5)</w:t>
                  </w:r>
                </w:p>
              </w:tc>
              <w:tc>
                <w:tcPr>
                  <w:tcW w:w="1134" w:type="dxa"/>
                  <w:vMerge/>
                  <w:tcBorders>
                    <w:top w:val="nil"/>
                    <w:left w:val="single" w:sz="8" w:space="0" w:color="auto"/>
                    <w:bottom w:val="single" w:sz="8" w:space="0" w:color="000000"/>
                    <w:right w:val="single" w:sz="8" w:space="0" w:color="auto"/>
                  </w:tcBorders>
                  <w:vAlign w:val="center"/>
                  <w:hideMark/>
                </w:tcPr>
                <w:p w:rsidR="00ED59BA" w:rsidRPr="00ED59BA" w:rsidRDefault="00ED59BA" w:rsidP="00ED59BA">
                  <w:pPr>
                    <w:spacing w:after="0" w:line="240" w:lineRule="auto"/>
                    <w:rPr>
                      <w:rFonts w:ascii="Calibri" w:eastAsia="Times New Roman" w:hAnsi="Calibri" w:cs="Calibri"/>
                      <w:b/>
                      <w:bCs/>
                      <w:color w:val="000000"/>
                      <w:sz w:val="18"/>
                      <w:szCs w:val="18"/>
                      <w:lang w:val="es-ES" w:eastAsia="es-ES"/>
                    </w:rPr>
                  </w:pPr>
                </w:p>
              </w:tc>
            </w:tr>
            <w:tr w:rsidR="00ED59BA" w:rsidRPr="00ED59BA" w:rsidTr="00EB3DD9">
              <w:trPr>
                <w:trHeight w:val="315"/>
              </w:trPr>
              <w:tc>
                <w:tcPr>
                  <w:tcW w:w="8728" w:type="dxa"/>
                  <w:gridSpan w:val="4"/>
                  <w:tcBorders>
                    <w:top w:val="single" w:sz="8" w:space="0" w:color="auto"/>
                    <w:left w:val="single" w:sz="8" w:space="0" w:color="auto"/>
                    <w:bottom w:val="single" w:sz="8" w:space="0" w:color="auto"/>
                    <w:right w:val="single" w:sz="8" w:space="0" w:color="000000"/>
                  </w:tcBorders>
                  <w:shd w:val="clear" w:color="000000" w:fill="8DB3E2"/>
                  <w:vAlign w:val="center"/>
                  <w:hideMark/>
                </w:tcPr>
                <w:p w:rsidR="00ED59BA" w:rsidRPr="00ED59BA" w:rsidRDefault="00ED59BA" w:rsidP="00ED59BA">
                  <w:pPr>
                    <w:spacing w:after="0" w:line="240" w:lineRule="auto"/>
                    <w:jc w:val="both"/>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TOTAL</w:t>
                  </w:r>
                </w:p>
              </w:tc>
              <w:tc>
                <w:tcPr>
                  <w:tcW w:w="1134" w:type="dxa"/>
                  <w:tcBorders>
                    <w:top w:val="nil"/>
                    <w:left w:val="nil"/>
                    <w:bottom w:val="single" w:sz="8" w:space="0" w:color="auto"/>
                    <w:right w:val="single" w:sz="8" w:space="0" w:color="auto"/>
                  </w:tcBorders>
                  <w:shd w:val="clear" w:color="000000" w:fill="8DB3E2"/>
                  <w:vAlign w:val="center"/>
                  <w:hideMark/>
                </w:tcPr>
                <w:p w:rsidR="00ED59BA" w:rsidRPr="00ED59BA" w:rsidRDefault="00ED59BA" w:rsidP="00ED59BA">
                  <w:pPr>
                    <w:spacing w:after="0" w:line="240" w:lineRule="auto"/>
                    <w:jc w:val="center"/>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5</w:t>
                  </w:r>
                </w:p>
              </w:tc>
            </w:tr>
            <w:tr w:rsidR="00ED59BA" w:rsidRPr="00ED59BA" w:rsidTr="00EB3DD9">
              <w:trPr>
                <w:trHeight w:val="315"/>
              </w:trPr>
              <w:tc>
                <w:tcPr>
                  <w:tcW w:w="8728" w:type="dxa"/>
                  <w:gridSpan w:val="4"/>
                  <w:tcBorders>
                    <w:top w:val="single" w:sz="8" w:space="0" w:color="auto"/>
                    <w:left w:val="single" w:sz="8" w:space="0" w:color="auto"/>
                    <w:bottom w:val="single" w:sz="8" w:space="0" w:color="auto"/>
                    <w:right w:val="single" w:sz="8" w:space="0" w:color="000000"/>
                  </w:tcBorders>
                  <w:shd w:val="clear" w:color="000000" w:fill="C2D69B"/>
                  <w:vAlign w:val="center"/>
                  <w:hideMark/>
                </w:tcPr>
                <w:p w:rsidR="00ED59BA" w:rsidRPr="00ED59BA" w:rsidRDefault="00ED59BA" w:rsidP="00ED59BA">
                  <w:pPr>
                    <w:spacing w:after="0" w:line="240" w:lineRule="auto"/>
                    <w:jc w:val="both"/>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SUMA AUTO + COEVALUACIÓN</w:t>
                  </w:r>
                </w:p>
              </w:tc>
              <w:tc>
                <w:tcPr>
                  <w:tcW w:w="1134" w:type="dxa"/>
                  <w:tcBorders>
                    <w:top w:val="nil"/>
                    <w:left w:val="nil"/>
                    <w:bottom w:val="single" w:sz="8" w:space="0" w:color="auto"/>
                    <w:right w:val="single" w:sz="8" w:space="0" w:color="auto"/>
                  </w:tcBorders>
                  <w:shd w:val="clear" w:color="000000" w:fill="C2D69B"/>
                  <w:vAlign w:val="center"/>
                  <w:hideMark/>
                </w:tcPr>
                <w:p w:rsidR="00ED59BA" w:rsidRPr="00ED59BA" w:rsidRDefault="00ED59BA" w:rsidP="00ED59BA">
                  <w:pPr>
                    <w:spacing w:after="0" w:line="240" w:lineRule="auto"/>
                    <w:jc w:val="center"/>
                    <w:rPr>
                      <w:rFonts w:ascii="Calibri" w:eastAsia="Times New Roman" w:hAnsi="Calibri" w:cs="Calibri"/>
                      <w:b/>
                      <w:bCs/>
                      <w:color w:val="000000"/>
                      <w:sz w:val="22"/>
                      <w:lang w:val="es-ES" w:eastAsia="es-ES"/>
                    </w:rPr>
                  </w:pPr>
                  <w:r w:rsidRPr="00ED59BA">
                    <w:rPr>
                      <w:rFonts w:ascii="Calibri" w:eastAsia="Times New Roman" w:hAnsi="Calibri" w:cs="Calibri"/>
                      <w:b/>
                      <w:bCs/>
                      <w:color w:val="000000"/>
                      <w:sz w:val="22"/>
                      <w:lang w:val="es-ES" w:eastAsia="es-ES"/>
                    </w:rPr>
                    <w:t>10</w:t>
                  </w:r>
                </w:p>
              </w:tc>
            </w:tr>
          </w:tbl>
          <w:p w:rsidR="00ED59BA" w:rsidRDefault="00ED59BA" w:rsidP="00AB6069">
            <w:pPr>
              <w:rPr>
                <w:rFonts w:ascii="Arial Narrow" w:hAnsi="Arial Narrow"/>
                <w:sz w:val="22"/>
              </w:rPr>
            </w:pPr>
          </w:p>
          <w:p w:rsidR="00DC6263" w:rsidRDefault="00DC6263" w:rsidP="00AB6069">
            <w:pPr>
              <w:rPr>
                <w:rFonts w:ascii="Arial Narrow" w:hAnsi="Arial Narrow"/>
                <w:sz w:val="22"/>
              </w:rPr>
            </w:pPr>
          </w:p>
        </w:tc>
      </w:tr>
      <w:tr w:rsidR="00BD1BA3" w:rsidRPr="00E91786" w:rsidTr="007E17F7">
        <w:tc>
          <w:tcPr>
            <w:tcW w:w="2122" w:type="dxa"/>
            <w:vMerge/>
          </w:tcPr>
          <w:p w:rsidR="00BD1BA3" w:rsidRDefault="00BD1BA3" w:rsidP="00E91786">
            <w:pPr>
              <w:jc w:val="center"/>
              <w:rPr>
                <w:rFonts w:ascii="Arial Narrow" w:hAnsi="Arial Narrow"/>
                <w:b/>
                <w:sz w:val="22"/>
              </w:rPr>
            </w:pPr>
          </w:p>
        </w:tc>
        <w:tc>
          <w:tcPr>
            <w:tcW w:w="1984" w:type="dxa"/>
          </w:tcPr>
          <w:p w:rsidR="00BD1BA3" w:rsidRDefault="00BD1BA3" w:rsidP="00182F73">
            <w:pPr>
              <w:rPr>
                <w:rFonts w:ascii="Arial Narrow" w:hAnsi="Arial Narrow"/>
                <w:sz w:val="22"/>
              </w:rPr>
            </w:pPr>
            <w:r>
              <w:rPr>
                <w:rFonts w:ascii="Arial Narrow" w:hAnsi="Arial Narrow"/>
                <w:sz w:val="22"/>
              </w:rPr>
              <w:t xml:space="preserve">Procedimientos </w:t>
            </w:r>
          </w:p>
        </w:tc>
        <w:tc>
          <w:tcPr>
            <w:tcW w:w="10348" w:type="dxa"/>
          </w:tcPr>
          <w:p w:rsidR="00C214A6" w:rsidRDefault="00C214A6" w:rsidP="00C214A6">
            <w:pPr>
              <w:rPr>
                <w:rFonts w:ascii="Arial Narrow" w:hAnsi="Arial Narrow"/>
                <w:sz w:val="22"/>
              </w:rPr>
            </w:pPr>
            <w:r>
              <w:rPr>
                <w:rFonts w:ascii="Arial Narrow" w:hAnsi="Arial Narrow"/>
                <w:sz w:val="22"/>
              </w:rPr>
              <w:t>Los i</w:t>
            </w:r>
            <w:r w:rsidR="00BD1BA3">
              <w:rPr>
                <w:rFonts w:ascii="Arial Narrow" w:hAnsi="Arial Narrow"/>
                <w:sz w:val="22"/>
              </w:rPr>
              <w:t>nstrumentos y dispositivos de evaluación tenidos en cuenta para el desarrollo del acompañamiento docente, incluyen</w:t>
            </w:r>
            <w:r>
              <w:rPr>
                <w:rFonts w:ascii="Arial Narrow" w:hAnsi="Arial Narrow"/>
                <w:sz w:val="22"/>
              </w:rPr>
              <w:t>:</w:t>
            </w:r>
          </w:p>
          <w:p w:rsidR="0046211E" w:rsidRDefault="0046211E" w:rsidP="00C214A6">
            <w:pPr>
              <w:rPr>
                <w:rFonts w:ascii="Arial Narrow" w:hAnsi="Arial Narrow"/>
                <w:sz w:val="22"/>
              </w:rPr>
            </w:pPr>
          </w:p>
          <w:p w:rsidR="00BD1BA3" w:rsidRDefault="00C214A6" w:rsidP="00C214A6">
            <w:pPr>
              <w:rPr>
                <w:rFonts w:ascii="Arial Narrow" w:hAnsi="Arial Narrow"/>
                <w:sz w:val="22"/>
              </w:rPr>
            </w:pPr>
            <w:r>
              <w:rPr>
                <w:rFonts w:ascii="Arial Narrow" w:hAnsi="Arial Narrow"/>
                <w:sz w:val="22"/>
              </w:rPr>
              <w:t xml:space="preserve">La </w:t>
            </w:r>
            <w:r w:rsidR="00BD1BA3">
              <w:rPr>
                <w:rFonts w:ascii="Arial Narrow" w:hAnsi="Arial Narrow"/>
                <w:sz w:val="22"/>
              </w:rPr>
              <w:t>agenda de acompañamiento</w:t>
            </w:r>
            <w:r>
              <w:rPr>
                <w:rFonts w:ascii="Arial Narrow" w:hAnsi="Arial Narrow"/>
                <w:sz w:val="22"/>
              </w:rPr>
              <w:t xml:space="preserve"> de los espacios sincrónicos y asincrónicos </w:t>
            </w:r>
          </w:p>
          <w:p w:rsidR="00C214A6" w:rsidRDefault="00C214A6" w:rsidP="00C214A6">
            <w:pPr>
              <w:rPr>
                <w:rFonts w:ascii="Arial Narrow" w:hAnsi="Arial Narrow"/>
                <w:sz w:val="22"/>
              </w:rPr>
            </w:pPr>
            <w:r>
              <w:rPr>
                <w:rFonts w:ascii="Arial Narrow" w:hAnsi="Arial Narrow"/>
                <w:sz w:val="22"/>
              </w:rPr>
              <w:t xml:space="preserve">Rúbrica de </w:t>
            </w:r>
            <w:proofErr w:type="spellStart"/>
            <w:r>
              <w:rPr>
                <w:rFonts w:ascii="Arial Narrow" w:hAnsi="Arial Narrow"/>
                <w:sz w:val="22"/>
              </w:rPr>
              <w:t>heteroevaluación</w:t>
            </w:r>
            <w:proofErr w:type="spellEnd"/>
            <w:r>
              <w:rPr>
                <w:rFonts w:ascii="Arial Narrow" w:hAnsi="Arial Narrow"/>
                <w:sz w:val="22"/>
              </w:rPr>
              <w:t xml:space="preserve"> de las actividades </w:t>
            </w:r>
          </w:p>
          <w:p w:rsidR="00C214A6" w:rsidRDefault="00C214A6" w:rsidP="00C214A6">
            <w:pPr>
              <w:rPr>
                <w:rFonts w:ascii="Arial Narrow" w:hAnsi="Arial Narrow"/>
                <w:sz w:val="22"/>
              </w:rPr>
            </w:pPr>
            <w:r>
              <w:rPr>
                <w:rFonts w:ascii="Arial Narrow" w:hAnsi="Arial Narrow"/>
                <w:sz w:val="22"/>
              </w:rPr>
              <w:t xml:space="preserve">Rúbricas de </w:t>
            </w:r>
            <w:proofErr w:type="spellStart"/>
            <w:r>
              <w:rPr>
                <w:rFonts w:ascii="Arial Narrow" w:hAnsi="Arial Narrow"/>
                <w:sz w:val="22"/>
              </w:rPr>
              <w:t>coevaluación</w:t>
            </w:r>
            <w:proofErr w:type="spellEnd"/>
            <w:r>
              <w:rPr>
                <w:rFonts w:ascii="Arial Narrow" w:hAnsi="Arial Narrow"/>
                <w:sz w:val="22"/>
              </w:rPr>
              <w:t xml:space="preserve"> y de autoevaluación del proceso</w:t>
            </w:r>
          </w:p>
          <w:p w:rsidR="00C214A6" w:rsidRDefault="00C214A6" w:rsidP="00C214A6">
            <w:pPr>
              <w:rPr>
                <w:rFonts w:ascii="Arial Narrow" w:hAnsi="Arial Narrow"/>
                <w:sz w:val="22"/>
              </w:rPr>
            </w:pPr>
            <w:r>
              <w:rPr>
                <w:rFonts w:ascii="Arial Narrow" w:hAnsi="Arial Narrow"/>
                <w:sz w:val="22"/>
              </w:rPr>
              <w:t>Formato de alertas tempranas para el seguimiento a los estudiantes</w:t>
            </w:r>
          </w:p>
          <w:p w:rsidR="00C214A6" w:rsidRDefault="009003C7" w:rsidP="00C214A6">
            <w:pPr>
              <w:rPr>
                <w:rFonts w:ascii="Arial Narrow" w:hAnsi="Arial Narrow"/>
                <w:sz w:val="22"/>
              </w:rPr>
            </w:pPr>
            <w:r>
              <w:rPr>
                <w:rFonts w:ascii="Arial Narrow" w:hAnsi="Arial Narrow"/>
                <w:sz w:val="22"/>
              </w:rPr>
              <w:t>Seguimiento a los foros de interacción grupal</w:t>
            </w:r>
          </w:p>
          <w:p w:rsidR="0046211E" w:rsidRDefault="0046211E" w:rsidP="00C214A6">
            <w:pPr>
              <w:rPr>
                <w:rFonts w:ascii="Arial Narrow" w:hAnsi="Arial Narrow"/>
                <w:sz w:val="22"/>
              </w:rPr>
            </w:pPr>
            <w:r>
              <w:rPr>
                <w:rFonts w:ascii="Arial Narrow" w:hAnsi="Arial Narrow"/>
                <w:sz w:val="22"/>
              </w:rPr>
              <w:t>Desempeño de los roles asumidos para la actividad grupal</w:t>
            </w:r>
          </w:p>
          <w:p w:rsidR="0046211E" w:rsidRDefault="0046211E" w:rsidP="00C214A6">
            <w:pPr>
              <w:rPr>
                <w:rFonts w:ascii="Arial Narrow" w:hAnsi="Arial Narrow"/>
                <w:sz w:val="22"/>
              </w:rPr>
            </w:pPr>
            <w:r>
              <w:rPr>
                <w:rFonts w:ascii="Arial Narrow" w:hAnsi="Arial Narrow"/>
                <w:sz w:val="22"/>
              </w:rPr>
              <w:t xml:space="preserve">Seguimiento a la dinámica de trabajo de aprendizaje práctico </w:t>
            </w:r>
          </w:p>
          <w:p w:rsidR="0046211E" w:rsidRDefault="0046211E" w:rsidP="00C214A6">
            <w:pPr>
              <w:rPr>
                <w:rFonts w:ascii="Arial Narrow" w:hAnsi="Arial Narrow"/>
                <w:sz w:val="22"/>
              </w:rPr>
            </w:pPr>
            <w:r>
              <w:rPr>
                <w:rFonts w:ascii="Arial Narrow" w:hAnsi="Arial Narrow"/>
                <w:sz w:val="22"/>
              </w:rPr>
              <w:t>Monitoreo constante del uso de los espacios de interacción</w:t>
            </w:r>
          </w:p>
          <w:p w:rsidR="00DC4B14" w:rsidRDefault="00DC4B14" w:rsidP="00C214A6">
            <w:pPr>
              <w:rPr>
                <w:rFonts w:ascii="Arial Narrow" w:hAnsi="Arial Narrow"/>
                <w:sz w:val="22"/>
              </w:rPr>
            </w:pPr>
            <w:r>
              <w:rPr>
                <w:rFonts w:ascii="Arial Narrow" w:hAnsi="Arial Narrow"/>
                <w:sz w:val="22"/>
              </w:rPr>
              <w:t>Revisión de mecanismos de inclusión educativa para la población estudiantil</w:t>
            </w:r>
          </w:p>
          <w:p w:rsidR="009003C7" w:rsidRDefault="009003C7" w:rsidP="00C214A6">
            <w:pPr>
              <w:rPr>
                <w:rFonts w:ascii="Arial Narrow" w:hAnsi="Arial Narrow"/>
                <w:sz w:val="22"/>
              </w:rPr>
            </w:pPr>
          </w:p>
          <w:p w:rsidR="00C214A6" w:rsidRDefault="00C214A6" w:rsidP="00C214A6">
            <w:pPr>
              <w:rPr>
                <w:rFonts w:ascii="Arial Narrow" w:hAnsi="Arial Narrow"/>
                <w:sz w:val="22"/>
              </w:rPr>
            </w:pPr>
          </w:p>
        </w:tc>
      </w:tr>
    </w:tbl>
    <w:p w:rsidR="00573305" w:rsidRDefault="00573305" w:rsidP="00182F73">
      <w:pPr>
        <w:rPr>
          <w:rFonts w:ascii="Arial Narrow" w:hAnsi="Arial Narrow"/>
        </w:rPr>
      </w:pPr>
    </w:p>
    <w:p w:rsidR="003722C4" w:rsidRDefault="003722C4" w:rsidP="00182F73">
      <w:pPr>
        <w:rPr>
          <w:rFonts w:ascii="Arial Narrow" w:hAnsi="Arial Narrow"/>
        </w:rPr>
      </w:pPr>
    </w:p>
    <w:tbl>
      <w:tblPr>
        <w:tblStyle w:val="Tablaconcuadrcula"/>
        <w:tblW w:w="14459" w:type="dxa"/>
        <w:tblLook w:val="04A0" w:firstRow="1" w:lastRow="0" w:firstColumn="1" w:lastColumn="0" w:noHBand="0" w:noVBand="1"/>
      </w:tblPr>
      <w:tblGrid>
        <w:gridCol w:w="2127"/>
        <w:gridCol w:w="1984"/>
        <w:gridCol w:w="4961"/>
        <w:gridCol w:w="5387"/>
      </w:tblGrid>
      <w:tr w:rsidR="00D3252D" w:rsidTr="007E17F7">
        <w:tc>
          <w:tcPr>
            <w:tcW w:w="2127" w:type="dxa"/>
            <w:tcBorders>
              <w:top w:val="nil"/>
              <w:left w:val="nil"/>
              <w:bottom w:val="single" w:sz="4" w:space="0" w:color="auto"/>
              <w:right w:val="nil"/>
            </w:tcBorders>
          </w:tcPr>
          <w:p w:rsidR="00D3252D" w:rsidRDefault="00D3252D" w:rsidP="00182F73">
            <w:pPr>
              <w:rPr>
                <w:rFonts w:ascii="Arial Narrow" w:hAnsi="Arial Narrow"/>
                <w:b/>
                <w:sz w:val="22"/>
              </w:rPr>
            </w:pPr>
          </w:p>
        </w:tc>
        <w:tc>
          <w:tcPr>
            <w:tcW w:w="1984" w:type="dxa"/>
            <w:tcBorders>
              <w:top w:val="nil"/>
              <w:left w:val="nil"/>
              <w:bottom w:val="single" w:sz="4" w:space="0" w:color="auto"/>
              <w:right w:val="single" w:sz="4" w:space="0" w:color="auto"/>
            </w:tcBorders>
          </w:tcPr>
          <w:p w:rsidR="00D3252D" w:rsidRDefault="00D3252D" w:rsidP="00182F73">
            <w:pPr>
              <w:rPr>
                <w:rFonts w:ascii="Arial Narrow" w:hAnsi="Arial Narrow"/>
                <w:sz w:val="22"/>
              </w:rPr>
            </w:pPr>
          </w:p>
        </w:tc>
        <w:tc>
          <w:tcPr>
            <w:tcW w:w="4961" w:type="dxa"/>
            <w:tcBorders>
              <w:left w:val="single" w:sz="4" w:space="0" w:color="auto"/>
            </w:tcBorders>
          </w:tcPr>
          <w:p w:rsidR="00D3252D" w:rsidRPr="00B206F3" w:rsidRDefault="00D3252D" w:rsidP="00B206F3">
            <w:pPr>
              <w:jc w:val="center"/>
              <w:rPr>
                <w:rFonts w:ascii="Arial Narrow" w:hAnsi="Arial Narrow"/>
                <w:b/>
              </w:rPr>
            </w:pPr>
            <w:r w:rsidRPr="00B206F3">
              <w:rPr>
                <w:rFonts w:ascii="Arial Narrow" w:hAnsi="Arial Narrow"/>
                <w:b/>
              </w:rPr>
              <w:t>Acompañamiento individual</w:t>
            </w:r>
          </w:p>
        </w:tc>
        <w:tc>
          <w:tcPr>
            <w:tcW w:w="5387" w:type="dxa"/>
          </w:tcPr>
          <w:p w:rsidR="00D3252D" w:rsidRPr="00B206F3" w:rsidRDefault="00D3252D" w:rsidP="00B206F3">
            <w:pPr>
              <w:jc w:val="center"/>
              <w:rPr>
                <w:rFonts w:ascii="Arial Narrow" w:hAnsi="Arial Narrow"/>
                <w:b/>
              </w:rPr>
            </w:pPr>
            <w:r w:rsidRPr="00B206F3">
              <w:rPr>
                <w:rFonts w:ascii="Arial Narrow" w:hAnsi="Arial Narrow"/>
                <w:b/>
              </w:rPr>
              <w:t>Acompañamiento a grupos colaborativos</w:t>
            </w:r>
          </w:p>
        </w:tc>
      </w:tr>
      <w:tr w:rsidR="00710474" w:rsidTr="007E17F7">
        <w:tc>
          <w:tcPr>
            <w:tcW w:w="2127" w:type="dxa"/>
            <w:vMerge w:val="restart"/>
            <w:tcBorders>
              <w:top w:val="single" w:sz="4" w:space="0" w:color="auto"/>
            </w:tcBorders>
          </w:tcPr>
          <w:p w:rsidR="00710474" w:rsidRDefault="00710474" w:rsidP="00B206F3">
            <w:pPr>
              <w:jc w:val="center"/>
              <w:rPr>
                <w:rFonts w:ascii="Arial Narrow" w:hAnsi="Arial Narrow"/>
              </w:rPr>
            </w:pPr>
            <w:r>
              <w:rPr>
                <w:rFonts w:ascii="Arial Narrow" w:hAnsi="Arial Narrow"/>
                <w:b/>
                <w:sz w:val="22"/>
              </w:rPr>
              <w:t>Estrategias,  de acuerdo con las tipologías en el acompañamiento docente</w:t>
            </w:r>
          </w:p>
        </w:tc>
        <w:tc>
          <w:tcPr>
            <w:tcW w:w="1984" w:type="dxa"/>
            <w:tcBorders>
              <w:top w:val="single" w:sz="4" w:space="0" w:color="auto"/>
            </w:tcBorders>
          </w:tcPr>
          <w:p w:rsidR="00710474" w:rsidRDefault="00710474" w:rsidP="00182F73">
            <w:pPr>
              <w:rPr>
                <w:rFonts w:ascii="Arial Narrow" w:hAnsi="Arial Narrow"/>
              </w:rPr>
            </w:pPr>
            <w:r>
              <w:rPr>
                <w:rFonts w:ascii="Arial Narrow" w:hAnsi="Arial Narrow"/>
                <w:sz w:val="22"/>
              </w:rPr>
              <w:t>Acompañamiento directo</w:t>
            </w:r>
          </w:p>
        </w:tc>
        <w:tc>
          <w:tcPr>
            <w:tcW w:w="4961" w:type="dxa"/>
          </w:tcPr>
          <w:p w:rsidR="00710474" w:rsidRDefault="00710474" w:rsidP="00182F73">
            <w:pPr>
              <w:rPr>
                <w:rFonts w:ascii="Arial Narrow" w:hAnsi="Arial Narrow"/>
              </w:rPr>
            </w:pPr>
            <w:r>
              <w:rPr>
                <w:rFonts w:ascii="Arial Narrow" w:hAnsi="Arial Narrow"/>
              </w:rPr>
              <w:t>Estrategias que favorecen el aprendizaje autónomo del estudiante</w:t>
            </w:r>
            <w:r w:rsidR="00FC12CE">
              <w:rPr>
                <w:rFonts w:ascii="Arial Narrow" w:hAnsi="Arial Narrow"/>
              </w:rPr>
              <w:t>.</w:t>
            </w:r>
          </w:p>
          <w:p w:rsidR="00FC12CE" w:rsidRDefault="00FC12CE" w:rsidP="009A1934">
            <w:pPr>
              <w:pStyle w:val="Prrafodelista"/>
              <w:numPr>
                <w:ilvl w:val="0"/>
                <w:numId w:val="18"/>
              </w:numPr>
              <w:rPr>
                <w:rFonts w:ascii="Arial Narrow" w:hAnsi="Arial Narrow"/>
              </w:rPr>
            </w:pPr>
            <w:r w:rsidRPr="009A1934">
              <w:rPr>
                <w:rFonts w:ascii="Arial Narrow" w:hAnsi="Arial Narrow"/>
              </w:rPr>
              <w:t>Técnicas de rompecabezas para conocer las distintas instancias que hacen parte de las condiciones del entorno</w:t>
            </w:r>
          </w:p>
          <w:p w:rsidR="009A1934" w:rsidRDefault="009A1934" w:rsidP="009A1934">
            <w:pPr>
              <w:pStyle w:val="Prrafodelista"/>
              <w:numPr>
                <w:ilvl w:val="0"/>
                <w:numId w:val="18"/>
              </w:numPr>
              <w:rPr>
                <w:rFonts w:ascii="Arial Narrow" w:hAnsi="Arial Narrow"/>
              </w:rPr>
            </w:pPr>
            <w:r>
              <w:rPr>
                <w:rFonts w:ascii="Arial Narrow" w:hAnsi="Arial Narrow"/>
              </w:rPr>
              <w:t xml:space="preserve">Herramientas de proposición de ideas de </w:t>
            </w:r>
            <w:r w:rsidR="0042002B">
              <w:rPr>
                <w:rFonts w:ascii="Arial Narrow" w:hAnsi="Arial Narrow"/>
              </w:rPr>
              <w:t>innovadoras</w:t>
            </w:r>
            <w:r>
              <w:rPr>
                <w:rFonts w:ascii="Arial Narrow" w:hAnsi="Arial Narrow"/>
              </w:rPr>
              <w:t xml:space="preserve"> que permitan desarrollar el pensamiento argumentativo</w:t>
            </w:r>
            <w:r w:rsidR="00917B85">
              <w:rPr>
                <w:rFonts w:ascii="Arial Narrow" w:hAnsi="Arial Narrow"/>
              </w:rPr>
              <w:t xml:space="preserve">. </w:t>
            </w:r>
          </w:p>
          <w:p w:rsidR="00F52B4F" w:rsidRDefault="00F52B4F" w:rsidP="009A1934">
            <w:pPr>
              <w:pStyle w:val="Prrafodelista"/>
              <w:numPr>
                <w:ilvl w:val="0"/>
                <w:numId w:val="18"/>
              </w:numPr>
              <w:rPr>
                <w:rFonts w:ascii="Arial Narrow" w:hAnsi="Arial Narrow"/>
              </w:rPr>
            </w:pPr>
            <w:r>
              <w:rPr>
                <w:rFonts w:ascii="Arial Narrow" w:hAnsi="Arial Narrow"/>
              </w:rPr>
              <w:t>Procesos de diagramación de conceptos para propiciar la activación cognitiva</w:t>
            </w:r>
          </w:p>
          <w:p w:rsidR="00F52B4F" w:rsidRPr="00C71AE8" w:rsidRDefault="00F52B4F" w:rsidP="00C71AE8">
            <w:pPr>
              <w:pStyle w:val="Prrafodelista"/>
              <w:numPr>
                <w:ilvl w:val="0"/>
                <w:numId w:val="18"/>
              </w:numPr>
              <w:rPr>
                <w:rFonts w:ascii="Arial Narrow" w:hAnsi="Arial Narrow"/>
              </w:rPr>
            </w:pPr>
            <w:r>
              <w:rPr>
                <w:rFonts w:ascii="Arial Narrow" w:hAnsi="Arial Narrow"/>
              </w:rPr>
              <w:t xml:space="preserve">Técnicas de aprendiza audiovisual con Videos y ovas con </w:t>
            </w:r>
            <w:proofErr w:type="spellStart"/>
            <w:r>
              <w:rPr>
                <w:rFonts w:ascii="Arial Narrow" w:hAnsi="Arial Narrow"/>
              </w:rPr>
              <w:t>closed</w:t>
            </w:r>
            <w:proofErr w:type="spellEnd"/>
            <w:r>
              <w:rPr>
                <w:rFonts w:ascii="Arial Narrow" w:hAnsi="Arial Narrow"/>
              </w:rPr>
              <w:t xml:space="preserve"> </w:t>
            </w:r>
            <w:proofErr w:type="spellStart"/>
            <w:r>
              <w:rPr>
                <w:rFonts w:ascii="Arial Narrow" w:hAnsi="Arial Narrow"/>
              </w:rPr>
              <w:t>caption</w:t>
            </w:r>
            <w:proofErr w:type="spellEnd"/>
            <w:r>
              <w:rPr>
                <w:rFonts w:ascii="Arial Narrow" w:hAnsi="Arial Narrow"/>
              </w:rPr>
              <w:t xml:space="preserve"> para atención de estudiantes con discapacidad auditiva y con herramienta </w:t>
            </w:r>
            <w:proofErr w:type="spellStart"/>
            <w:r>
              <w:rPr>
                <w:rFonts w:ascii="Arial Narrow" w:hAnsi="Arial Narrow"/>
              </w:rPr>
              <w:t>jws</w:t>
            </w:r>
            <w:proofErr w:type="spellEnd"/>
            <w:r>
              <w:rPr>
                <w:rFonts w:ascii="Arial Narrow" w:hAnsi="Arial Narrow"/>
              </w:rPr>
              <w:t xml:space="preserve"> para lectura automática de textos en casos de discapacidad visual</w:t>
            </w:r>
          </w:p>
        </w:tc>
        <w:tc>
          <w:tcPr>
            <w:tcW w:w="5387" w:type="dxa"/>
          </w:tcPr>
          <w:p w:rsidR="00710474" w:rsidRDefault="00710474" w:rsidP="00182F73">
            <w:pPr>
              <w:rPr>
                <w:rFonts w:ascii="Arial Narrow" w:hAnsi="Arial Narrow"/>
              </w:rPr>
            </w:pPr>
            <w:r>
              <w:rPr>
                <w:rFonts w:ascii="Arial Narrow" w:hAnsi="Arial Narrow"/>
              </w:rPr>
              <w:t>Estrategias que favorecen el aprendizaje colaborativo de los estudiantes</w:t>
            </w:r>
            <w:r w:rsidR="009A1934">
              <w:rPr>
                <w:rFonts w:ascii="Arial Narrow" w:hAnsi="Arial Narrow"/>
              </w:rPr>
              <w:t>:</w:t>
            </w:r>
          </w:p>
          <w:p w:rsidR="009A1934" w:rsidRDefault="009A1934" w:rsidP="009A1934">
            <w:pPr>
              <w:pStyle w:val="Prrafodelista"/>
              <w:numPr>
                <w:ilvl w:val="0"/>
                <w:numId w:val="19"/>
              </w:numPr>
              <w:rPr>
                <w:rFonts w:ascii="Arial Narrow" w:hAnsi="Arial Narrow"/>
              </w:rPr>
            </w:pPr>
            <w:r>
              <w:rPr>
                <w:rFonts w:ascii="Arial Narrow" w:hAnsi="Arial Narrow"/>
              </w:rPr>
              <w:t>Técnicas de interacción grupal como pueden ser las lluvias de ideas, debates</w:t>
            </w:r>
            <w:r w:rsidR="00F52B4F">
              <w:rPr>
                <w:rFonts w:ascii="Arial Narrow" w:hAnsi="Arial Narrow"/>
              </w:rPr>
              <w:t>, foros</w:t>
            </w:r>
          </w:p>
          <w:p w:rsidR="009A1934" w:rsidRDefault="009A1934" w:rsidP="009A1934">
            <w:pPr>
              <w:pStyle w:val="Prrafodelista"/>
              <w:numPr>
                <w:ilvl w:val="0"/>
                <w:numId w:val="19"/>
              </w:numPr>
              <w:rPr>
                <w:rFonts w:ascii="Arial Narrow" w:hAnsi="Arial Narrow"/>
              </w:rPr>
            </w:pPr>
            <w:r>
              <w:rPr>
                <w:rFonts w:ascii="Arial Narrow" w:hAnsi="Arial Narrow"/>
              </w:rPr>
              <w:t xml:space="preserve">Herramientas de dinamización de discusiones para el consenso de ideas innovadoras de </w:t>
            </w:r>
            <w:r w:rsidR="00E21881">
              <w:rPr>
                <w:rFonts w:ascii="Arial Narrow" w:hAnsi="Arial Narrow"/>
              </w:rPr>
              <w:t xml:space="preserve">mejoramiento de procesos por medio de </w:t>
            </w:r>
            <w:r w:rsidR="00DE20FA">
              <w:rPr>
                <w:rFonts w:ascii="Arial Narrow" w:hAnsi="Arial Narrow"/>
              </w:rPr>
              <w:t>foros, redes</w:t>
            </w:r>
            <w:r w:rsidR="00F52B4F">
              <w:rPr>
                <w:rFonts w:ascii="Arial Narrow" w:hAnsi="Arial Narrow"/>
              </w:rPr>
              <w:t xml:space="preserve"> sociales</w:t>
            </w:r>
            <w:r w:rsidR="00DE20FA">
              <w:rPr>
                <w:rFonts w:ascii="Arial Narrow" w:hAnsi="Arial Narrow"/>
              </w:rPr>
              <w:t xml:space="preserve">, chat, </w:t>
            </w:r>
            <w:proofErr w:type="spellStart"/>
            <w:r w:rsidR="00DE20FA">
              <w:rPr>
                <w:rFonts w:ascii="Arial Narrow" w:hAnsi="Arial Narrow"/>
              </w:rPr>
              <w:t>etc</w:t>
            </w:r>
            <w:proofErr w:type="spellEnd"/>
            <w:r w:rsidR="00DE20FA">
              <w:rPr>
                <w:rFonts w:ascii="Arial Narrow" w:hAnsi="Arial Narrow"/>
              </w:rPr>
              <w:t>, “Méndez et al., 2007)</w:t>
            </w:r>
          </w:p>
          <w:p w:rsidR="009A1934" w:rsidRDefault="009A1934" w:rsidP="009A1934">
            <w:pPr>
              <w:pStyle w:val="Prrafodelista"/>
              <w:numPr>
                <w:ilvl w:val="0"/>
                <w:numId w:val="19"/>
              </w:numPr>
              <w:rPr>
                <w:rFonts w:ascii="Arial Narrow" w:hAnsi="Arial Narrow"/>
              </w:rPr>
            </w:pPr>
            <w:r>
              <w:rPr>
                <w:rFonts w:ascii="Arial Narrow" w:hAnsi="Arial Narrow"/>
              </w:rPr>
              <w:t xml:space="preserve">Paneles de expertos </w:t>
            </w:r>
            <w:r w:rsidR="00E21881">
              <w:rPr>
                <w:rFonts w:ascii="Arial Narrow" w:hAnsi="Arial Narrow"/>
              </w:rPr>
              <w:t>sobre casos exitosos de procesos industriales q</w:t>
            </w:r>
            <w:r>
              <w:rPr>
                <w:rFonts w:ascii="Arial Narrow" w:hAnsi="Arial Narrow"/>
              </w:rPr>
              <w:t>ue den a cono</w:t>
            </w:r>
            <w:r w:rsidR="00BB64EA">
              <w:rPr>
                <w:rFonts w:ascii="Arial Narrow" w:hAnsi="Arial Narrow"/>
              </w:rPr>
              <w:t>c</w:t>
            </w:r>
            <w:r>
              <w:rPr>
                <w:rFonts w:ascii="Arial Narrow" w:hAnsi="Arial Narrow"/>
              </w:rPr>
              <w:t xml:space="preserve">er sus historias de </w:t>
            </w:r>
            <w:r w:rsidR="00E21881">
              <w:rPr>
                <w:rFonts w:ascii="Arial Narrow" w:hAnsi="Arial Narrow"/>
              </w:rPr>
              <w:t>generación de valor agregado en los procesos</w:t>
            </w:r>
          </w:p>
          <w:p w:rsidR="00F52B4F" w:rsidRPr="009A1934" w:rsidRDefault="00F52B4F" w:rsidP="00E21881">
            <w:pPr>
              <w:pStyle w:val="Prrafodelista"/>
              <w:numPr>
                <w:ilvl w:val="0"/>
                <w:numId w:val="19"/>
              </w:numPr>
              <w:rPr>
                <w:rFonts w:ascii="Arial Narrow" w:hAnsi="Arial Narrow"/>
              </w:rPr>
            </w:pPr>
            <w:r>
              <w:rPr>
                <w:rFonts w:ascii="Arial Narrow" w:hAnsi="Arial Narrow"/>
              </w:rPr>
              <w:t xml:space="preserve">Comunicación </w:t>
            </w:r>
            <w:r w:rsidR="00E21881">
              <w:rPr>
                <w:rFonts w:ascii="Arial Narrow" w:hAnsi="Arial Narrow"/>
              </w:rPr>
              <w:t xml:space="preserve">grupales </w:t>
            </w:r>
            <w:r>
              <w:rPr>
                <w:rFonts w:ascii="Arial Narrow" w:hAnsi="Arial Narrow"/>
              </w:rPr>
              <w:t xml:space="preserve">de mensajes de voz </w:t>
            </w:r>
            <w:r w:rsidR="00E21881">
              <w:rPr>
                <w:rFonts w:ascii="Arial Narrow" w:hAnsi="Arial Narrow"/>
              </w:rPr>
              <w:t xml:space="preserve">por medio del teléfono inteligente, con herramientas </w:t>
            </w:r>
            <w:proofErr w:type="spellStart"/>
            <w:r w:rsidR="00E21881">
              <w:rPr>
                <w:rFonts w:ascii="Arial Narrow" w:hAnsi="Arial Narrow"/>
              </w:rPr>
              <w:t>whats</w:t>
            </w:r>
            <w:proofErr w:type="spellEnd"/>
            <w:r w:rsidR="00E21881">
              <w:rPr>
                <w:rFonts w:ascii="Arial Narrow" w:hAnsi="Arial Narrow"/>
              </w:rPr>
              <w:t xml:space="preserve"> App, aplicativos de lectura y de escritura automática de mensajes hablados</w:t>
            </w:r>
          </w:p>
        </w:tc>
      </w:tr>
      <w:tr w:rsidR="00710474" w:rsidTr="007E17F7">
        <w:tc>
          <w:tcPr>
            <w:tcW w:w="2127" w:type="dxa"/>
            <w:vMerge/>
          </w:tcPr>
          <w:p w:rsidR="00710474" w:rsidRDefault="00710474" w:rsidP="00182F73">
            <w:pPr>
              <w:rPr>
                <w:rFonts w:ascii="Arial Narrow" w:hAnsi="Arial Narrow"/>
                <w:b/>
                <w:sz w:val="22"/>
              </w:rPr>
            </w:pPr>
          </w:p>
        </w:tc>
        <w:tc>
          <w:tcPr>
            <w:tcW w:w="1984" w:type="dxa"/>
          </w:tcPr>
          <w:p w:rsidR="00710474" w:rsidRDefault="00710474" w:rsidP="00182F73">
            <w:pPr>
              <w:rPr>
                <w:rFonts w:ascii="Arial Narrow" w:hAnsi="Arial Narrow"/>
              </w:rPr>
            </w:pPr>
            <w:r>
              <w:rPr>
                <w:rFonts w:ascii="Arial Narrow" w:hAnsi="Arial Narrow"/>
                <w:sz w:val="22"/>
              </w:rPr>
              <w:t>Acompañamiento indirecto</w:t>
            </w:r>
          </w:p>
        </w:tc>
        <w:tc>
          <w:tcPr>
            <w:tcW w:w="4961" w:type="dxa"/>
          </w:tcPr>
          <w:p w:rsidR="00710474" w:rsidRDefault="00710474" w:rsidP="00182F73">
            <w:pPr>
              <w:rPr>
                <w:rFonts w:ascii="Arial Narrow" w:hAnsi="Arial Narrow"/>
              </w:rPr>
            </w:pPr>
            <w:r>
              <w:rPr>
                <w:rFonts w:ascii="Arial Narrow" w:hAnsi="Arial Narrow"/>
              </w:rPr>
              <w:t>Estrategias particulares individuales que favorecen el aprendizaje autónomo del estudiante</w:t>
            </w:r>
            <w:r w:rsidR="009A1934">
              <w:rPr>
                <w:rFonts w:ascii="Arial Narrow" w:hAnsi="Arial Narrow"/>
              </w:rPr>
              <w:t>.</w:t>
            </w:r>
          </w:p>
          <w:p w:rsidR="009A1934" w:rsidRDefault="009A1934" w:rsidP="009A1934">
            <w:pPr>
              <w:pStyle w:val="Prrafodelista"/>
              <w:numPr>
                <w:ilvl w:val="0"/>
                <w:numId w:val="18"/>
              </w:numPr>
              <w:rPr>
                <w:rFonts w:ascii="Arial Narrow" w:hAnsi="Arial Narrow"/>
              </w:rPr>
            </w:pPr>
            <w:r>
              <w:rPr>
                <w:rFonts w:ascii="Arial Narrow" w:hAnsi="Arial Narrow"/>
              </w:rPr>
              <w:t>Herramientas de activación de conocimientos previos para enlazar el nuevo conocimiento</w:t>
            </w:r>
          </w:p>
          <w:p w:rsidR="009A1934" w:rsidRDefault="009A1934" w:rsidP="009A1934">
            <w:pPr>
              <w:pStyle w:val="Prrafodelista"/>
              <w:numPr>
                <w:ilvl w:val="0"/>
                <w:numId w:val="18"/>
              </w:numPr>
              <w:rPr>
                <w:rFonts w:ascii="Arial Narrow" w:hAnsi="Arial Narrow"/>
              </w:rPr>
            </w:pPr>
            <w:r>
              <w:rPr>
                <w:rFonts w:ascii="Arial Narrow" w:hAnsi="Arial Narrow"/>
              </w:rPr>
              <w:t xml:space="preserve">Estrategias de lectura autorregulada que permitan desarrollar las habilidades de pensamiento analítico y pensamiento deductivo </w:t>
            </w:r>
          </w:p>
          <w:p w:rsidR="00E21881" w:rsidRDefault="00E21881" w:rsidP="007131F6">
            <w:pPr>
              <w:pStyle w:val="Prrafodelista"/>
              <w:numPr>
                <w:ilvl w:val="0"/>
                <w:numId w:val="18"/>
              </w:numPr>
              <w:rPr>
                <w:rFonts w:ascii="Arial Narrow" w:hAnsi="Arial Narrow"/>
              </w:rPr>
            </w:pPr>
            <w:r>
              <w:rPr>
                <w:rFonts w:ascii="Arial Narrow" w:hAnsi="Arial Narrow"/>
              </w:rPr>
              <w:t>Descargas masivas de material por medio de la nube para dinamización de lecturas para estudiantes del INPEC, con ubicación geográfica de difícil acceso y de estudiantes pertenecientes a fuerzas militares</w:t>
            </w:r>
          </w:p>
          <w:p w:rsidR="00E21881" w:rsidRDefault="003459FC" w:rsidP="006B62FB">
            <w:pPr>
              <w:pStyle w:val="Prrafodelista"/>
              <w:numPr>
                <w:ilvl w:val="0"/>
                <w:numId w:val="18"/>
              </w:numPr>
              <w:rPr>
                <w:rFonts w:ascii="Arial Narrow" w:hAnsi="Arial Narrow"/>
              </w:rPr>
            </w:pPr>
            <w:r w:rsidRPr="00D45D81">
              <w:rPr>
                <w:rFonts w:ascii="Arial Narrow" w:hAnsi="Arial Narrow"/>
              </w:rPr>
              <w:t>Estrategias tecno</w:t>
            </w:r>
            <w:r w:rsidR="00C71AE8">
              <w:rPr>
                <w:rFonts w:ascii="Arial Narrow" w:hAnsi="Arial Narrow"/>
              </w:rPr>
              <w:t xml:space="preserve"> </w:t>
            </w:r>
            <w:r w:rsidRPr="00D45D81">
              <w:rPr>
                <w:rFonts w:ascii="Arial Narrow" w:hAnsi="Arial Narrow"/>
              </w:rPr>
              <w:t>pedagógicas inclusivas</w:t>
            </w:r>
            <w:r w:rsidR="00BA733F">
              <w:rPr>
                <w:rFonts w:ascii="Arial Narrow" w:hAnsi="Arial Narrow"/>
              </w:rPr>
              <w:t xml:space="preserve"> (Lozano y Romero, 2015)</w:t>
            </w:r>
            <w:r w:rsidRPr="00D45D81">
              <w:rPr>
                <w:rFonts w:ascii="Arial Narrow" w:hAnsi="Arial Narrow"/>
              </w:rPr>
              <w:t>: Para personas co</w:t>
            </w:r>
            <w:r w:rsidR="00691739">
              <w:rPr>
                <w:rFonts w:ascii="Arial Narrow" w:hAnsi="Arial Narrow"/>
              </w:rPr>
              <w:t xml:space="preserve">n discapacidad motora: programa </w:t>
            </w:r>
            <w:proofErr w:type="spellStart"/>
            <w:r w:rsidR="00691739">
              <w:rPr>
                <w:rFonts w:ascii="Arial Narrow" w:hAnsi="Arial Narrow"/>
              </w:rPr>
              <w:t>Eviacam</w:t>
            </w:r>
            <w:proofErr w:type="spellEnd"/>
            <w:r w:rsidRPr="00D45D81">
              <w:rPr>
                <w:rFonts w:ascii="Arial Narrow" w:hAnsi="Arial Narrow"/>
              </w:rPr>
              <w:t xml:space="preserve"> para mover el mouse con el rostro</w:t>
            </w:r>
            <w:r w:rsidR="00691739">
              <w:rPr>
                <w:rFonts w:ascii="Arial Narrow" w:hAnsi="Arial Narrow"/>
              </w:rPr>
              <w:t xml:space="preserve">, </w:t>
            </w:r>
            <w:r w:rsidRPr="00D45D81">
              <w:rPr>
                <w:rFonts w:ascii="Arial Narrow" w:hAnsi="Arial Narrow"/>
                <w:sz w:val="22"/>
              </w:rPr>
              <w:t xml:space="preserve">programa controlador de mouse mediante ordenes de voz; programa </w:t>
            </w:r>
            <w:proofErr w:type="spellStart"/>
            <w:r w:rsidRPr="00D45D81">
              <w:rPr>
                <w:rFonts w:ascii="Arial Narrow" w:hAnsi="Arial Narrow"/>
                <w:sz w:val="22"/>
              </w:rPr>
              <w:t>Passa</w:t>
            </w:r>
            <w:proofErr w:type="spellEnd"/>
            <w:r w:rsidRPr="00D45D81">
              <w:rPr>
                <w:rFonts w:ascii="Arial Narrow" w:hAnsi="Arial Narrow"/>
                <w:sz w:val="22"/>
              </w:rPr>
              <w:t xml:space="preserve"> planes para lectura de libros </w:t>
            </w:r>
            <w:r w:rsidR="00691739">
              <w:rPr>
                <w:rFonts w:ascii="Arial Narrow" w:hAnsi="Arial Narrow"/>
                <w:sz w:val="22"/>
              </w:rPr>
              <w:t xml:space="preserve">con </w:t>
            </w:r>
            <w:r w:rsidRPr="00D45D81">
              <w:rPr>
                <w:rFonts w:ascii="Arial Narrow" w:hAnsi="Arial Narrow"/>
                <w:sz w:val="22"/>
              </w:rPr>
              <w:t>escaneo automático</w:t>
            </w:r>
            <w:r w:rsidR="00691739">
              <w:rPr>
                <w:rFonts w:ascii="Arial Narrow" w:hAnsi="Arial Narrow"/>
                <w:sz w:val="22"/>
              </w:rPr>
              <w:t xml:space="preserve">. </w:t>
            </w:r>
            <w:r w:rsidRPr="00D45D81">
              <w:rPr>
                <w:rFonts w:ascii="Arial Narrow" w:hAnsi="Arial Narrow"/>
                <w:sz w:val="22"/>
              </w:rPr>
              <w:t>Programa</w:t>
            </w:r>
            <w:r>
              <w:rPr>
                <w:rFonts w:ascii="Arial Narrow" w:hAnsi="Arial Narrow"/>
                <w:sz w:val="22"/>
              </w:rPr>
              <w:t xml:space="preserve"> </w:t>
            </w:r>
            <w:proofErr w:type="spellStart"/>
            <w:r>
              <w:rPr>
                <w:rFonts w:ascii="Arial Narrow" w:hAnsi="Arial Narrow"/>
                <w:sz w:val="22"/>
              </w:rPr>
              <w:t>Globus</w:t>
            </w:r>
            <w:proofErr w:type="spellEnd"/>
            <w:r>
              <w:rPr>
                <w:rFonts w:ascii="Arial Narrow" w:hAnsi="Arial Narrow"/>
                <w:sz w:val="22"/>
              </w:rPr>
              <w:t xml:space="preserve"> 3, </w:t>
            </w:r>
            <w:r w:rsidR="00691739">
              <w:rPr>
                <w:rFonts w:ascii="Arial Narrow" w:hAnsi="Arial Narrow"/>
                <w:sz w:val="22"/>
              </w:rPr>
              <w:t>para representación gráfica de</w:t>
            </w:r>
            <w:r w:rsidRPr="00D45D81">
              <w:rPr>
                <w:rFonts w:ascii="Arial Narrow" w:hAnsi="Arial Narrow"/>
                <w:sz w:val="22"/>
              </w:rPr>
              <w:t xml:space="preserve"> sonidos emitidos</w:t>
            </w:r>
            <w:r w:rsidR="00691739">
              <w:rPr>
                <w:rFonts w:ascii="Arial Narrow" w:hAnsi="Arial Narrow"/>
                <w:sz w:val="22"/>
              </w:rPr>
              <w:t xml:space="preserve">. </w:t>
            </w:r>
            <w:r w:rsidRPr="00D45D81">
              <w:rPr>
                <w:rFonts w:ascii="Arial Narrow" w:hAnsi="Arial Narrow"/>
                <w:sz w:val="22"/>
              </w:rPr>
              <w:t xml:space="preserve"> Programa de reconocimiento de</w:t>
            </w:r>
            <w:r w:rsidR="00691739">
              <w:rPr>
                <w:rFonts w:ascii="Arial Narrow" w:hAnsi="Arial Narrow"/>
                <w:sz w:val="22"/>
              </w:rPr>
              <w:t xml:space="preserve"> fonemas y de vocales, SDK motor</w:t>
            </w:r>
            <w:r w:rsidRPr="00D45D81">
              <w:rPr>
                <w:rFonts w:ascii="Arial Narrow" w:hAnsi="Arial Narrow"/>
                <w:sz w:val="22"/>
              </w:rPr>
              <w:t xml:space="preserve"> de reconocimien</w:t>
            </w:r>
            <w:r w:rsidR="00BA733F">
              <w:rPr>
                <w:rFonts w:ascii="Arial Narrow" w:hAnsi="Arial Narrow"/>
                <w:sz w:val="22"/>
              </w:rPr>
              <w:t>to de sonido</w:t>
            </w:r>
            <w:r w:rsidR="006B62FB">
              <w:rPr>
                <w:rFonts w:ascii="Arial Narrow" w:hAnsi="Arial Narrow"/>
                <w:sz w:val="22"/>
              </w:rPr>
              <w:t xml:space="preserve">s, DLL. </w:t>
            </w:r>
            <w:r w:rsidRPr="003459FC">
              <w:rPr>
                <w:rFonts w:ascii="Arial Narrow" w:hAnsi="Arial Narrow"/>
                <w:sz w:val="22"/>
              </w:rPr>
              <w:t xml:space="preserve">Programa NVDA lector de pantallas, </w:t>
            </w:r>
            <w:r w:rsidR="006B62FB">
              <w:rPr>
                <w:rFonts w:ascii="Arial Narrow" w:hAnsi="Arial Narrow"/>
                <w:sz w:val="22"/>
              </w:rPr>
              <w:t>con</w:t>
            </w:r>
            <w:r w:rsidRPr="003459FC">
              <w:rPr>
                <w:rFonts w:ascii="Arial Narrow" w:hAnsi="Arial Narrow"/>
                <w:sz w:val="22"/>
              </w:rPr>
              <w:t xml:space="preserve"> dispositivo braille</w:t>
            </w:r>
            <w:r w:rsidRPr="003459FC">
              <w:rPr>
                <w:rFonts w:ascii="Arial Narrow" w:hAnsi="Arial Narrow" w:cs="Arial"/>
                <w:sz w:val="22"/>
              </w:rPr>
              <w:t xml:space="preserve">. </w:t>
            </w:r>
            <w:r w:rsidR="006B62FB">
              <w:rPr>
                <w:rFonts w:ascii="Arial Narrow" w:hAnsi="Arial Narrow" w:cs="Arial"/>
                <w:sz w:val="22"/>
              </w:rPr>
              <w:t xml:space="preserve">Programa </w:t>
            </w:r>
            <w:r w:rsidRPr="003459FC">
              <w:rPr>
                <w:rFonts w:ascii="Arial Narrow" w:hAnsi="Arial Narrow"/>
                <w:sz w:val="22"/>
              </w:rPr>
              <w:t xml:space="preserve">El </w:t>
            </w:r>
            <w:proofErr w:type="spellStart"/>
            <w:r w:rsidRPr="003459FC">
              <w:rPr>
                <w:rFonts w:ascii="Arial Narrow" w:hAnsi="Arial Narrow"/>
                <w:sz w:val="22"/>
              </w:rPr>
              <w:t>Xerraire</w:t>
            </w:r>
            <w:proofErr w:type="spellEnd"/>
            <w:r w:rsidRPr="003459FC">
              <w:rPr>
                <w:rFonts w:ascii="Arial Narrow" w:hAnsi="Arial Narrow"/>
                <w:sz w:val="22"/>
              </w:rPr>
              <w:t xml:space="preserve"> para facilitar</w:t>
            </w:r>
            <w:r w:rsidRPr="003459FC">
              <w:rPr>
                <w:rFonts w:ascii="Arial Narrow" w:hAnsi="Arial Narrow" w:cs="Arial"/>
                <w:sz w:val="22"/>
              </w:rPr>
              <w:t xml:space="preserve"> la escritura a personas con discapacidad motora y visual.</w:t>
            </w:r>
            <w:r w:rsidRPr="003459FC">
              <w:rPr>
                <w:rFonts w:ascii="Arial Narrow" w:hAnsi="Arial Narrow"/>
                <w:sz w:val="22"/>
              </w:rPr>
              <w:t xml:space="preserve"> </w:t>
            </w:r>
            <w:r w:rsidR="006B62FB">
              <w:rPr>
                <w:rFonts w:ascii="Arial Narrow" w:hAnsi="Arial Narrow" w:cs="Arial"/>
                <w:sz w:val="22"/>
              </w:rPr>
              <w:t>Programa</w:t>
            </w:r>
            <w:r w:rsidRPr="003459FC">
              <w:rPr>
                <w:rFonts w:ascii="Arial Narrow" w:hAnsi="Arial Narrow" w:cs="Arial"/>
                <w:sz w:val="22"/>
              </w:rPr>
              <w:t xml:space="preserve"> de convertir textos en voz a MP3</w:t>
            </w:r>
            <w:r w:rsidR="006B62FB">
              <w:rPr>
                <w:rFonts w:ascii="Arial Narrow" w:hAnsi="Arial Narrow" w:cs="Arial"/>
                <w:sz w:val="22"/>
              </w:rPr>
              <w:t>.</w:t>
            </w:r>
            <w:r w:rsidRPr="003459FC">
              <w:rPr>
                <w:rFonts w:ascii="Arial Narrow" w:hAnsi="Arial Narrow" w:cs="Arial"/>
                <w:sz w:val="22"/>
              </w:rPr>
              <w:t xml:space="preserve"> </w:t>
            </w:r>
            <w:r w:rsidR="00EA0016">
              <w:rPr>
                <w:rFonts w:ascii="Arial Narrow" w:hAnsi="Arial Narrow" w:cs="Arial"/>
                <w:sz w:val="22"/>
              </w:rPr>
              <w:t xml:space="preserve"> (Broce, 2014)</w:t>
            </w:r>
          </w:p>
        </w:tc>
        <w:tc>
          <w:tcPr>
            <w:tcW w:w="5387" w:type="dxa"/>
          </w:tcPr>
          <w:p w:rsidR="00710474" w:rsidRDefault="00710474" w:rsidP="00182F73">
            <w:pPr>
              <w:rPr>
                <w:rFonts w:ascii="Arial Narrow" w:hAnsi="Arial Narrow"/>
              </w:rPr>
            </w:pPr>
            <w:r>
              <w:rPr>
                <w:rFonts w:ascii="Arial Narrow" w:hAnsi="Arial Narrow"/>
              </w:rPr>
              <w:t>Estrategias grupales que favorecen el aprendizaje colaborativo entre los mismos estudiantes</w:t>
            </w:r>
          </w:p>
          <w:p w:rsidR="009A1934" w:rsidRDefault="009A1934" w:rsidP="00B77A14">
            <w:pPr>
              <w:pStyle w:val="Prrafodelista"/>
              <w:numPr>
                <w:ilvl w:val="0"/>
                <w:numId w:val="21"/>
              </w:numPr>
              <w:rPr>
                <w:rFonts w:ascii="Arial Narrow" w:hAnsi="Arial Narrow"/>
              </w:rPr>
            </w:pPr>
            <w:r>
              <w:rPr>
                <w:rFonts w:ascii="Arial Narrow" w:hAnsi="Arial Narrow"/>
              </w:rPr>
              <w:t xml:space="preserve">Salidas de campo, para el reconocimiento de las necesidades y problemáticas de los contextos y la generación de ideas </w:t>
            </w:r>
            <w:r w:rsidR="00C549CF">
              <w:rPr>
                <w:rFonts w:ascii="Arial Narrow" w:hAnsi="Arial Narrow"/>
              </w:rPr>
              <w:t xml:space="preserve">innovadoras de mejoramiento </w:t>
            </w:r>
            <w:r>
              <w:rPr>
                <w:rFonts w:ascii="Arial Narrow" w:hAnsi="Arial Narrow"/>
              </w:rPr>
              <w:t xml:space="preserve">que respondan a </w:t>
            </w:r>
            <w:r w:rsidR="00C549CF">
              <w:rPr>
                <w:rFonts w:ascii="Arial Narrow" w:hAnsi="Arial Narrow"/>
              </w:rPr>
              <w:t>brindar soluciones a los procesos.</w:t>
            </w:r>
          </w:p>
          <w:p w:rsidR="009A1934" w:rsidRDefault="009A1934" w:rsidP="00B77A14">
            <w:pPr>
              <w:pStyle w:val="Prrafodelista"/>
              <w:numPr>
                <w:ilvl w:val="0"/>
                <w:numId w:val="21"/>
              </w:numPr>
              <w:rPr>
                <w:rFonts w:ascii="Arial Narrow" w:hAnsi="Arial Narrow"/>
              </w:rPr>
            </w:pPr>
            <w:r>
              <w:rPr>
                <w:rFonts w:ascii="Arial Narrow" w:hAnsi="Arial Narrow"/>
              </w:rPr>
              <w:t xml:space="preserve">Ejecución de software y simuladores de construcción conjunta de ideas </w:t>
            </w:r>
            <w:r w:rsidR="00E26D2F">
              <w:rPr>
                <w:rFonts w:ascii="Arial Narrow" w:hAnsi="Arial Narrow"/>
              </w:rPr>
              <w:t>innovadoras de mejoramiento de procesos</w:t>
            </w:r>
            <w:r>
              <w:rPr>
                <w:rFonts w:ascii="Arial Narrow" w:hAnsi="Arial Narrow"/>
              </w:rPr>
              <w:t>, que permitan orientar ideas a la solución de necesidades del entorno</w:t>
            </w:r>
            <w:r w:rsidR="007B6791">
              <w:rPr>
                <w:rFonts w:ascii="Arial Narrow" w:hAnsi="Arial Narrow"/>
              </w:rPr>
              <w:t xml:space="preserve">. </w:t>
            </w:r>
          </w:p>
          <w:p w:rsidR="00C549CF" w:rsidRDefault="00C549CF" w:rsidP="00B77A14">
            <w:pPr>
              <w:pStyle w:val="Prrafodelista"/>
              <w:numPr>
                <w:ilvl w:val="0"/>
                <w:numId w:val="21"/>
              </w:numPr>
              <w:rPr>
                <w:rFonts w:ascii="Arial Narrow" w:hAnsi="Arial Narrow"/>
              </w:rPr>
            </w:pPr>
            <w:r>
              <w:rPr>
                <w:rFonts w:ascii="Arial Narrow" w:hAnsi="Arial Narrow"/>
              </w:rPr>
              <w:t>Simulación por medio de la herr</w:t>
            </w:r>
            <w:r w:rsidR="00E26D2F">
              <w:rPr>
                <w:rFonts w:ascii="Arial Narrow" w:hAnsi="Arial Narrow"/>
              </w:rPr>
              <w:t xml:space="preserve">amienta </w:t>
            </w:r>
            <w:proofErr w:type="spellStart"/>
            <w:r w:rsidR="00E26D2F">
              <w:rPr>
                <w:rFonts w:ascii="Arial Narrow" w:hAnsi="Arial Narrow"/>
              </w:rPr>
              <w:t>S</w:t>
            </w:r>
            <w:r>
              <w:rPr>
                <w:rFonts w:ascii="Arial Narrow" w:hAnsi="Arial Narrow"/>
              </w:rPr>
              <w:t>olver</w:t>
            </w:r>
            <w:proofErr w:type="spellEnd"/>
            <w:r>
              <w:rPr>
                <w:rFonts w:ascii="Arial Narrow" w:hAnsi="Arial Narrow"/>
              </w:rPr>
              <w:t xml:space="preserve"> de Excel para proyección de la producción.</w:t>
            </w:r>
          </w:p>
          <w:p w:rsidR="00B77A14" w:rsidRDefault="00B77A14" w:rsidP="00B77A14">
            <w:pPr>
              <w:pStyle w:val="Prrafodelista"/>
              <w:numPr>
                <w:ilvl w:val="0"/>
                <w:numId w:val="21"/>
              </w:numPr>
              <w:rPr>
                <w:rFonts w:ascii="Arial Narrow" w:hAnsi="Arial Narrow"/>
              </w:rPr>
            </w:pPr>
            <w:r>
              <w:rPr>
                <w:rFonts w:ascii="Arial Narrow" w:hAnsi="Arial Narrow"/>
              </w:rPr>
              <w:t>Talleres de reconocimiento de las metodologías de generación de ideas innovadoras de mejoramiento de procesos</w:t>
            </w:r>
          </w:p>
          <w:p w:rsidR="003459FC" w:rsidRDefault="003459FC" w:rsidP="00B77A14">
            <w:pPr>
              <w:pStyle w:val="Prrafodelista"/>
              <w:numPr>
                <w:ilvl w:val="0"/>
                <w:numId w:val="21"/>
              </w:numPr>
              <w:rPr>
                <w:rFonts w:ascii="Arial Narrow" w:hAnsi="Arial Narrow"/>
              </w:rPr>
            </w:pPr>
            <w:r>
              <w:rPr>
                <w:rFonts w:ascii="Arial Narrow" w:hAnsi="Arial Narrow"/>
              </w:rPr>
              <w:t>Estrategias conductistas de ajustes inclusivos de software y hardware del estudiante para Linux y Windows, que faciliten la interacción grupal. Instructivos para guía del aprendizaje inclusivo, para adecuación de teclados</w:t>
            </w:r>
            <w:r w:rsidR="00BA733F">
              <w:rPr>
                <w:rFonts w:ascii="Arial Narrow" w:hAnsi="Arial Narrow"/>
              </w:rPr>
              <w:t xml:space="preserve"> (Lagares, 2015)</w:t>
            </w:r>
            <w:r>
              <w:rPr>
                <w:rFonts w:ascii="Arial Narrow" w:hAnsi="Arial Narrow"/>
              </w:rPr>
              <w:t xml:space="preserve">: filtros, protectores, teclado en pantalla, para el mouse: pulsadores, </w:t>
            </w:r>
            <w:proofErr w:type="spellStart"/>
            <w:r>
              <w:rPr>
                <w:rFonts w:ascii="Arial Narrow" w:hAnsi="Arial Narrow"/>
              </w:rPr>
              <w:t>trackball</w:t>
            </w:r>
            <w:proofErr w:type="spellEnd"/>
            <w:r>
              <w:rPr>
                <w:rFonts w:ascii="Arial Narrow" w:hAnsi="Arial Narrow"/>
              </w:rPr>
              <w:t xml:space="preserve"> y joystick. Para el monitor: lector de pantalla, lector de textos, magnificadores, lupas. Impresora Braille. Para los parlantes: alertas visuales y leyendas. </w:t>
            </w:r>
            <w:r w:rsidR="00A13296">
              <w:rPr>
                <w:rFonts w:ascii="Arial Narrow" w:hAnsi="Arial Narrow" w:cs="Arial"/>
                <w:sz w:val="22"/>
              </w:rPr>
              <w:t xml:space="preserve">(Broce, 2014). </w:t>
            </w:r>
            <w:r w:rsidR="00691739">
              <w:rPr>
                <w:rFonts w:ascii="Arial Narrow" w:hAnsi="Arial Narrow" w:cs="Arial"/>
                <w:sz w:val="22"/>
              </w:rPr>
              <w:t>P</w:t>
            </w:r>
            <w:r w:rsidR="00691739" w:rsidRPr="003459FC">
              <w:rPr>
                <w:rFonts w:ascii="Arial Narrow" w:hAnsi="Arial Narrow" w:cs="Arial"/>
                <w:sz w:val="22"/>
              </w:rPr>
              <w:t xml:space="preserve">rograma NVDA portable en USB sin instalación para </w:t>
            </w:r>
            <w:r w:rsidR="00A13296">
              <w:rPr>
                <w:rFonts w:ascii="Arial Narrow" w:hAnsi="Arial Narrow" w:cs="Arial"/>
                <w:sz w:val="22"/>
              </w:rPr>
              <w:t xml:space="preserve">llevarse a cualquier computador para la ubicuidad del aprendizaje. </w:t>
            </w:r>
            <w:r w:rsidR="000D769C">
              <w:rPr>
                <w:rFonts w:ascii="Arial Narrow" w:hAnsi="Arial Narrow" w:cs="Arial"/>
                <w:sz w:val="22"/>
              </w:rPr>
              <w:t>(</w:t>
            </w:r>
            <w:proofErr w:type="spellStart"/>
            <w:r w:rsidR="000D769C">
              <w:rPr>
                <w:rFonts w:ascii="Arial Narrow" w:hAnsi="Arial Narrow" w:cs="Arial"/>
                <w:sz w:val="22"/>
              </w:rPr>
              <w:t>Burbules</w:t>
            </w:r>
            <w:proofErr w:type="spellEnd"/>
            <w:r w:rsidR="000D769C">
              <w:rPr>
                <w:rFonts w:ascii="Arial Narrow" w:hAnsi="Arial Narrow" w:cs="Arial"/>
                <w:sz w:val="22"/>
              </w:rPr>
              <w:t>, 2012)</w:t>
            </w:r>
          </w:p>
          <w:p w:rsidR="00D45D81" w:rsidRPr="00691739" w:rsidRDefault="00D45D81" w:rsidP="00691739">
            <w:pPr>
              <w:pStyle w:val="Prrafodelista"/>
              <w:rPr>
                <w:rFonts w:ascii="Arial Narrow" w:hAnsi="Arial Narrow"/>
              </w:rPr>
            </w:pPr>
          </w:p>
        </w:tc>
      </w:tr>
    </w:tbl>
    <w:p w:rsidR="00D3252D" w:rsidRDefault="00D3252D" w:rsidP="00182F73">
      <w:pPr>
        <w:rPr>
          <w:rFonts w:ascii="Arial Narrow" w:hAnsi="Arial Narrow"/>
        </w:rPr>
      </w:pPr>
    </w:p>
    <w:p w:rsidR="00573305" w:rsidRPr="00D87B79" w:rsidRDefault="00573305" w:rsidP="00182F73">
      <w:pPr>
        <w:rPr>
          <w:rFonts w:ascii="Arial Narrow" w:hAnsi="Arial Narrow"/>
          <w:sz w:val="22"/>
        </w:rPr>
      </w:pPr>
      <w:r>
        <w:rPr>
          <w:rFonts w:ascii="Arial Narrow" w:hAnsi="Arial Narrow"/>
          <w:b/>
        </w:rPr>
        <w:t xml:space="preserve">REFERENCIAS </w:t>
      </w:r>
    </w:p>
    <w:p w:rsidR="00946322" w:rsidRPr="00D87B79" w:rsidRDefault="00946322" w:rsidP="00182F73">
      <w:pPr>
        <w:rPr>
          <w:rFonts w:ascii="Arial Narrow" w:hAnsi="Arial Narrow"/>
          <w:sz w:val="22"/>
        </w:rPr>
      </w:pPr>
    </w:p>
    <w:p w:rsidR="00946322" w:rsidRDefault="00946322" w:rsidP="00D87B79">
      <w:pPr>
        <w:ind w:left="709" w:hanging="709"/>
        <w:rPr>
          <w:rFonts w:ascii="Arial Narrow" w:hAnsi="Arial Narrow"/>
          <w:sz w:val="22"/>
        </w:rPr>
      </w:pPr>
      <w:r w:rsidRPr="00D87B79">
        <w:rPr>
          <w:rFonts w:ascii="Arial Narrow" w:hAnsi="Arial Narrow"/>
          <w:sz w:val="22"/>
        </w:rPr>
        <w:t xml:space="preserve">Abadía, </w:t>
      </w:r>
      <w:r w:rsidR="005A13AA">
        <w:rPr>
          <w:rFonts w:ascii="Arial Narrow" w:hAnsi="Arial Narrow"/>
          <w:sz w:val="22"/>
        </w:rPr>
        <w:t xml:space="preserve">G.C., </w:t>
      </w:r>
      <w:r w:rsidRPr="00D87B79">
        <w:rPr>
          <w:rFonts w:ascii="Arial Narrow" w:hAnsi="Arial Narrow"/>
          <w:sz w:val="22"/>
        </w:rPr>
        <w:t xml:space="preserve">Vela, </w:t>
      </w:r>
      <w:r w:rsidR="005A13AA">
        <w:rPr>
          <w:rFonts w:ascii="Arial Narrow" w:hAnsi="Arial Narrow"/>
          <w:sz w:val="22"/>
        </w:rPr>
        <w:t xml:space="preserve">G.P., </w:t>
      </w:r>
      <w:r w:rsidRPr="00D87B79">
        <w:rPr>
          <w:rFonts w:ascii="Arial Narrow" w:hAnsi="Arial Narrow"/>
          <w:sz w:val="22"/>
        </w:rPr>
        <w:t>Montero</w:t>
      </w:r>
      <w:r w:rsidR="005A13AA">
        <w:rPr>
          <w:rFonts w:ascii="Arial Narrow" w:hAnsi="Arial Narrow"/>
          <w:sz w:val="22"/>
        </w:rPr>
        <w:t>, V.R.</w:t>
      </w:r>
      <w:r w:rsidRPr="00D87B79">
        <w:rPr>
          <w:rFonts w:ascii="Arial Narrow" w:hAnsi="Arial Narrow"/>
          <w:sz w:val="22"/>
        </w:rPr>
        <w:t xml:space="preserve"> y Jiménez, </w:t>
      </w:r>
      <w:r w:rsidR="005A13AA">
        <w:rPr>
          <w:rFonts w:ascii="Arial Narrow" w:hAnsi="Arial Narrow"/>
          <w:sz w:val="22"/>
        </w:rPr>
        <w:t xml:space="preserve">S.R. </w:t>
      </w:r>
      <w:r w:rsidRPr="00D87B79">
        <w:rPr>
          <w:rFonts w:ascii="Arial Narrow" w:hAnsi="Arial Narrow"/>
          <w:sz w:val="22"/>
        </w:rPr>
        <w:t>(2014). Lineamientos generales del currículo en la UNAD: Aspectos del trabajo colaborativo y acompañamiento docente. Vicerrectoría académica y de investigación VIACI.</w:t>
      </w:r>
      <w:r w:rsidR="00D31565">
        <w:rPr>
          <w:rFonts w:ascii="Arial Narrow" w:hAnsi="Arial Narrow"/>
          <w:sz w:val="22"/>
        </w:rPr>
        <w:t xml:space="preserve"> </w:t>
      </w:r>
      <w:r w:rsidR="00701695">
        <w:rPr>
          <w:rFonts w:ascii="Arial Narrow" w:hAnsi="Arial Narrow"/>
          <w:sz w:val="22"/>
        </w:rPr>
        <w:t xml:space="preserve">Bogotá, Colombia: </w:t>
      </w:r>
      <w:r w:rsidR="00D31565">
        <w:rPr>
          <w:rFonts w:ascii="Arial Narrow" w:hAnsi="Arial Narrow"/>
          <w:sz w:val="22"/>
        </w:rPr>
        <w:t xml:space="preserve">P: 3 </w:t>
      </w:r>
      <w:r w:rsidR="00FC4391">
        <w:rPr>
          <w:rFonts w:ascii="Arial Narrow" w:hAnsi="Arial Narrow"/>
          <w:sz w:val="22"/>
        </w:rPr>
        <w:t>–</w:t>
      </w:r>
      <w:r w:rsidR="00D31565">
        <w:rPr>
          <w:rFonts w:ascii="Arial Narrow" w:hAnsi="Arial Narrow"/>
          <w:sz w:val="22"/>
        </w:rPr>
        <w:t xml:space="preserve"> 18</w:t>
      </w:r>
      <w:r w:rsidR="00FC4391">
        <w:rPr>
          <w:rFonts w:ascii="Arial Narrow" w:hAnsi="Arial Narrow"/>
          <w:sz w:val="22"/>
        </w:rPr>
        <w:t>.</w:t>
      </w:r>
    </w:p>
    <w:p w:rsidR="00EA0016" w:rsidRDefault="00EA0016" w:rsidP="00D87B79">
      <w:pPr>
        <w:ind w:left="709" w:hanging="709"/>
        <w:rPr>
          <w:rFonts w:ascii="Arial Narrow" w:hAnsi="Arial Narrow"/>
          <w:sz w:val="22"/>
        </w:rPr>
      </w:pPr>
      <w:r>
        <w:rPr>
          <w:rFonts w:ascii="Arial Narrow" w:hAnsi="Arial Narrow"/>
          <w:sz w:val="22"/>
        </w:rPr>
        <w:t xml:space="preserve">Broce, T.A. (2014). Software para personas con alguna discapacidad. Aplicaciones para discapacidades: visual, motora y auditiva. Autoridad nacional para la innovación gubernamental. Recuperado de: </w:t>
      </w:r>
      <w:r w:rsidRPr="00EA0016">
        <w:rPr>
          <w:rFonts w:ascii="Arial Narrow" w:hAnsi="Arial Narrow"/>
          <w:sz w:val="22"/>
        </w:rPr>
        <w:t>http://solca.aig.gob.pa/home/para-discapacitados</w:t>
      </w:r>
    </w:p>
    <w:p w:rsidR="00A10D46" w:rsidRPr="00A10D46" w:rsidRDefault="00A10D46" w:rsidP="00BA733F">
      <w:pPr>
        <w:ind w:left="709" w:hanging="709"/>
        <w:rPr>
          <w:rFonts w:ascii="Arial Narrow" w:hAnsi="Arial Narrow"/>
          <w:sz w:val="22"/>
          <w:lang w:val="es-ES"/>
        </w:rPr>
      </w:pPr>
      <w:proofErr w:type="spellStart"/>
      <w:r>
        <w:rPr>
          <w:rFonts w:ascii="Arial Narrow" w:hAnsi="Arial Narrow"/>
          <w:sz w:val="22"/>
          <w:lang w:val="es-ES"/>
        </w:rPr>
        <w:t>Burbules</w:t>
      </w:r>
      <w:proofErr w:type="spellEnd"/>
      <w:r>
        <w:rPr>
          <w:rFonts w:ascii="Arial Narrow" w:hAnsi="Arial Narrow"/>
          <w:sz w:val="22"/>
          <w:lang w:val="es-ES"/>
        </w:rPr>
        <w:t xml:space="preserve">, N.C. (2012). El aprendizaje ubicuo y el futuro de la enseñanza. </w:t>
      </w:r>
      <w:r>
        <w:rPr>
          <w:rFonts w:ascii="Arial Narrow" w:hAnsi="Arial Narrow"/>
          <w:i/>
          <w:sz w:val="22"/>
          <w:lang w:val="es-ES"/>
        </w:rPr>
        <w:t xml:space="preserve">Encuentros en educación. </w:t>
      </w:r>
      <w:r>
        <w:rPr>
          <w:rFonts w:ascii="Arial Narrow" w:hAnsi="Arial Narrow"/>
          <w:sz w:val="22"/>
          <w:lang w:val="es-ES"/>
        </w:rPr>
        <w:t xml:space="preserve">13. 3 – 14. Disponible en: </w:t>
      </w:r>
      <w:r w:rsidRPr="00A10D46">
        <w:rPr>
          <w:rFonts w:ascii="Arial Narrow" w:hAnsi="Arial Narrow"/>
          <w:sz w:val="22"/>
          <w:lang w:val="es-ES"/>
        </w:rPr>
        <w:t>http://library.queensu.ca/ojs/index.php/encounters/article/viewFile/4472/4498</w:t>
      </w:r>
    </w:p>
    <w:p w:rsidR="00BA733F" w:rsidRPr="00F32348" w:rsidRDefault="00BA733F" w:rsidP="00BA733F">
      <w:pPr>
        <w:ind w:left="709" w:hanging="709"/>
        <w:rPr>
          <w:rFonts w:ascii="Arial Narrow" w:hAnsi="Arial Narrow"/>
          <w:sz w:val="22"/>
          <w:lang w:val="es-ES"/>
        </w:rPr>
      </w:pPr>
      <w:proofErr w:type="spellStart"/>
      <w:r>
        <w:rPr>
          <w:rFonts w:ascii="Arial Narrow" w:hAnsi="Arial Narrow"/>
          <w:sz w:val="22"/>
          <w:lang w:val="es-ES"/>
        </w:rPr>
        <w:t>Convertic</w:t>
      </w:r>
      <w:proofErr w:type="spellEnd"/>
      <w:r>
        <w:rPr>
          <w:rFonts w:ascii="Arial Narrow" w:hAnsi="Arial Narrow"/>
          <w:sz w:val="22"/>
          <w:lang w:val="es-ES"/>
        </w:rPr>
        <w:t xml:space="preserve">, (2014). EDUCA. Todas las personas con discapacidad visual o baja visión a alfabetizarse digitalmente. </w:t>
      </w:r>
      <w:r w:rsidRPr="002A2949">
        <w:rPr>
          <w:rFonts w:ascii="Arial Narrow" w:hAnsi="Arial Narrow"/>
          <w:sz w:val="22"/>
          <w:lang w:val="es-ES"/>
        </w:rPr>
        <w:t>http://micrositios.mintic.gov.co/convertic/</w:t>
      </w:r>
    </w:p>
    <w:p w:rsidR="00BA733F" w:rsidRPr="00F32348" w:rsidRDefault="00BA733F" w:rsidP="00BA733F">
      <w:pPr>
        <w:ind w:left="709" w:hanging="709"/>
        <w:rPr>
          <w:rFonts w:ascii="Arial Narrow" w:hAnsi="Arial Narrow"/>
          <w:sz w:val="22"/>
          <w:lang w:val="es-ES"/>
        </w:rPr>
      </w:pPr>
      <w:r w:rsidRPr="00F32348">
        <w:rPr>
          <w:rFonts w:ascii="Arial Narrow" w:hAnsi="Arial Narrow"/>
          <w:sz w:val="22"/>
          <w:lang w:val="es-ES"/>
        </w:rPr>
        <w:t>Díaz B., F. y Hernández R., G. (1999). Estrategias docentes para un aprendizaje significativo. McGraw Hill, México, 232p. Disponible en: http://www.urosario.edu.co/CGTIC/Documentos/estategias_docentes.pdf</w:t>
      </w:r>
    </w:p>
    <w:p w:rsidR="00BA733F" w:rsidRDefault="00BA733F" w:rsidP="00D87B79">
      <w:pPr>
        <w:ind w:left="709" w:hanging="709"/>
        <w:rPr>
          <w:rFonts w:ascii="Arial Narrow" w:hAnsi="Arial Narrow"/>
          <w:sz w:val="22"/>
        </w:rPr>
      </w:pPr>
      <w:r>
        <w:rPr>
          <w:rFonts w:ascii="Arial Narrow" w:hAnsi="Arial Narrow"/>
          <w:sz w:val="22"/>
        </w:rPr>
        <w:t xml:space="preserve">Lagares, R.J. (2015). Proyecto </w:t>
      </w:r>
      <w:proofErr w:type="spellStart"/>
      <w:r>
        <w:rPr>
          <w:rFonts w:ascii="Arial Narrow" w:hAnsi="Arial Narrow"/>
          <w:sz w:val="22"/>
        </w:rPr>
        <w:t>Fressa</w:t>
      </w:r>
      <w:proofErr w:type="spellEnd"/>
      <w:r>
        <w:rPr>
          <w:rFonts w:ascii="Arial Narrow" w:hAnsi="Arial Narrow"/>
          <w:sz w:val="22"/>
        </w:rPr>
        <w:t xml:space="preserve">. Descarga de software inclusivo. Recuperado de: </w:t>
      </w:r>
      <w:r w:rsidRPr="00BA733F">
        <w:rPr>
          <w:rFonts w:ascii="Arial Narrow" w:hAnsi="Arial Narrow"/>
          <w:sz w:val="22"/>
        </w:rPr>
        <w:t>http://www.xtec.cat/~jlagares/f2kesp.htm</w:t>
      </w:r>
    </w:p>
    <w:p w:rsidR="002E66A7" w:rsidRDefault="002E66A7" w:rsidP="00D87B79">
      <w:pPr>
        <w:ind w:left="709" w:hanging="709"/>
        <w:rPr>
          <w:rFonts w:ascii="Arial Narrow" w:hAnsi="Arial Narrow"/>
          <w:sz w:val="22"/>
        </w:rPr>
      </w:pPr>
      <w:r>
        <w:rPr>
          <w:rFonts w:ascii="Arial Narrow" w:hAnsi="Arial Narrow"/>
          <w:sz w:val="22"/>
        </w:rPr>
        <w:t xml:space="preserve">Lozano, C.C. y Romero, M.C. (2015). Tecnología para el apoyo con personas con discapacidades. Interfaz hombre máquina. Recuperado de: </w:t>
      </w:r>
      <w:r w:rsidRPr="002E66A7">
        <w:rPr>
          <w:rFonts w:ascii="Arial Narrow" w:hAnsi="Arial Narrow"/>
          <w:sz w:val="22"/>
        </w:rPr>
        <w:t>http://www.uco.es/grupos/eatco/automatica/ihm/descargar/discapacitados.pdf</w:t>
      </w:r>
      <w:r>
        <w:rPr>
          <w:rFonts w:ascii="Arial Narrow" w:hAnsi="Arial Narrow"/>
          <w:sz w:val="22"/>
        </w:rPr>
        <w:t xml:space="preserve"> </w:t>
      </w:r>
    </w:p>
    <w:p w:rsidR="00701695" w:rsidRDefault="00701695" w:rsidP="00D87B79">
      <w:pPr>
        <w:ind w:left="709" w:hanging="709"/>
        <w:rPr>
          <w:rFonts w:ascii="Arial Narrow" w:hAnsi="Arial Narrow"/>
          <w:sz w:val="22"/>
        </w:rPr>
      </w:pPr>
      <w:r>
        <w:rPr>
          <w:rFonts w:ascii="Arial Narrow" w:hAnsi="Arial Narrow"/>
          <w:sz w:val="22"/>
        </w:rPr>
        <w:t xml:space="preserve">Méndez, B.A., Rivas, D.A. y Del Toro, B.M. (2007). Entornos virtuales de enseñanza aprendizaje. La Habana, Cuba: Editorial Universitaria. P: 2 – 63. </w:t>
      </w:r>
    </w:p>
    <w:p w:rsidR="00BA733F" w:rsidRPr="00F32348" w:rsidRDefault="00BA733F" w:rsidP="00BA733F">
      <w:pPr>
        <w:ind w:left="709" w:hanging="709"/>
        <w:rPr>
          <w:rFonts w:ascii="Arial Narrow" w:hAnsi="Arial Narrow"/>
          <w:sz w:val="22"/>
          <w:lang w:val="es-ES"/>
        </w:rPr>
      </w:pPr>
      <w:r w:rsidRPr="00F32348">
        <w:rPr>
          <w:rFonts w:ascii="Arial Narrow" w:hAnsi="Arial Narrow"/>
          <w:sz w:val="22"/>
          <w:lang w:val="es-ES"/>
        </w:rPr>
        <w:t>Oviedo, P.E. y Ramírez, C.R. (2011). La educación por procesos. Universidad pedagógica nacional. Red Académica. Bogotá. D.C. Disponible en: http://www.pedagogica.edu.co/storage/ps/articulos/pedysab13_09arti.pdf</w:t>
      </w:r>
    </w:p>
    <w:p w:rsidR="00BA733F" w:rsidRDefault="00BA733F" w:rsidP="00BA733F">
      <w:pPr>
        <w:ind w:left="709" w:hanging="709"/>
        <w:rPr>
          <w:rFonts w:ascii="Arial Narrow" w:hAnsi="Arial Narrow"/>
          <w:sz w:val="22"/>
          <w:lang w:val="es-ES"/>
        </w:rPr>
      </w:pPr>
      <w:r w:rsidRPr="00F32348">
        <w:rPr>
          <w:rFonts w:ascii="Arial Narrow" w:hAnsi="Arial Narrow"/>
          <w:sz w:val="22"/>
          <w:lang w:val="es-ES"/>
        </w:rPr>
        <w:t>Rojas, A.O. (2010). Aprendizaje por procesos. Disponible en: http://oskardavidrojas.blogspot.com.co/2010/05/aprendizaje-por-procesos.html</w:t>
      </w:r>
    </w:p>
    <w:p w:rsidR="00570C38" w:rsidRDefault="00570C38" w:rsidP="00D87B79">
      <w:pPr>
        <w:ind w:left="709" w:hanging="709"/>
        <w:rPr>
          <w:rFonts w:ascii="Arial Narrow" w:hAnsi="Arial Narrow"/>
          <w:sz w:val="22"/>
        </w:rPr>
      </w:pPr>
      <w:r>
        <w:rPr>
          <w:rFonts w:ascii="Arial Narrow" w:hAnsi="Arial Narrow"/>
          <w:sz w:val="22"/>
        </w:rPr>
        <w:t>Silva, Q.J. (2011). Diseño y moderación de entornos virtuales de aprendizaje – EVA. Colección educación y sociedad RED. Santiago de Chile: Editorial UOC. P: 28</w:t>
      </w:r>
    </w:p>
    <w:p w:rsidR="00F32348" w:rsidRPr="00717192" w:rsidRDefault="00717192" w:rsidP="00D87B79">
      <w:pPr>
        <w:ind w:left="709" w:hanging="709"/>
        <w:rPr>
          <w:rFonts w:ascii="Arial Narrow" w:hAnsi="Arial Narrow"/>
          <w:sz w:val="22"/>
        </w:rPr>
      </w:pPr>
      <w:proofErr w:type="spellStart"/>
      <w:r w:rsidRPr="00717192">
        <w:rPr>
          <w:rFonts w:ascii="Arial Narrow" w:hAnsi="Arial Narrow"/>
          <w:sz w:val="22"/>
        </w:rPr>
        <w:t>Zappalá</w:t>
      </w:r>
      <w:proofErr w:type="spellEnd"/>
      <w:r w:rsidRPr="00717192">
        <w:rPr>
          <w:rFonts w:ascii="Arial Narrow" w:hAnsi="Arial Narrow"/>
          <w:sz w:val="22"/>
        </w:rPr>
        <w:t xml:space="preserve">, D., </w:t>
      </w:r>
      <w:proofErr w:type="spellStart"/>
      <w:r w:rsidRPr="00717192">
        <w:rPr>
          <w:rFonts w:ascii="Arial Narrow" w:hAnsi="Arial Narrow"/>
          <w:sz w:val="22"/>
        </w:rPr>
        <w:t>Köppel</w:t>
      </w:r>
      <w:proofErr w:type="spellEnd"/>
      <w:r w:rsidRPr="00717192">
        <w:rPr>
          <w:rFonts w:ascii="Arial Narrow" w:hAnsi="Arial Narrow"/>
          <w:sz w:val="22"/>
        </w:rPr>
        <w:t xml:space="preserve">., </w:t>
      </w:r>
      <w:proofErr w:type="spellStart"/>
      <w:r w:rsidRPr="00717192">
        <w:rPr>
          <w:rFonts w:ascii="Arial Narrow" w:hAnsi="Arial Narrow"/>
          <w:sz w:val="22"/>
        </w:rPr>
        <w:t>Suchodolski</w:t>
      </w:r>
      <w:proofErr w:type="spellEnd"/>
      <w:r w:rsidRPr="00717192">
        <w:rPr>
          <w:rFonts w:ascii="Arial Narrow" w:hAnsi="Arial Narrow"/>
          <w:sz w:val="22"/>
        </w:rPr>
        <w:t xml:space="preserve">, M. y </w:t>
      </w:r>
      <w:proofErr w:type="spellStart"/>
      <w:r w:rsidRPr="00717192">
        <w:rPr>
          <w:rFonts w:ascii="Arial Narrow" w:hAnsi="Arial Narrow"/>
          <w:sz w:val="22"/>
        </w:rPr>
        <w:t>Ambrogetti</w:t>
      </w:r>
      <w:proofErr w:type="spellEnd"/>
      <w:r w:rsidRPr="00717192">
        <w:rPr>
          <w:rFonts w:ascii="Arial Narrow" w:hAnsi="Arial Narrow"/>
          <w:sz w:val="22"/>
        </w:rPr>
        <w:t>, M. (2013). Las tecnologías de la información y la comunicación en el contexto de educación inclusiva. Tecnologías de apoyo para la inclusión. Programa conectar igualdad. Argentina. 1 - 27. Disponible en: http://escritoriodocentes.educ.ar/datos/recursos/articulos/tecnologias_inclusion.pdf</w:t>
      </w:r>
    </w:p>
    <w:p w:rsidR="007B6791" w:rsidRPr="00717192" w:rsidRDefault="007B6791" w:rsidP="00D87B79">
      <w:pPr>
        <w:ind w:left="709" w:hanging="709"/>
        <w:rPr>
          <w:rFonts w:ascii="Arial Narrow" w:hAnsi="Arial Narrow"/>
          <w:sz w:val="22"/>
        </w:rPr>
      </w:pPr>
    </w:p>
    <w:p w:rsidR="00916225" w:rsidRPr="00717192" w:rsidRDefault="00916225" w:rsidP="00D87B79">
      <w:pPr>
        <w:ind w:left="709" w:hanging="709"/>
        <w:rPr>
          <w:rFonts w:ascii="Arial Narrow" w:hAnsi="Arial Narrow"/>
          <w:sz w:val="22"/>
        </w:rPr>
      </w:pPr>
    </w:p>
    <w:p w:rsidR="00FC4391" w:rsidRPr="00717192" w:rsidRDefault="00FC4391" w:rsidP="00D87B79">
      <w:pPr>
        <w:ind w:left="709" w:hanging="709"/>
        <w:rPr>
          <w:rFonts w:ascii="Arial Narrow" w:hAnsi="Arial Narrow"/>
          <w:sz w:val="22"/>
        </w:rPr>
      </w:pPr>
    </w:p>
    <w:sectPr w:rsidR="00FC4391" w:rsidRPr="00717192" w:rsidSect="007E17F7">
      <w:headerReference w:type="default" r:id="rId8"/>
      <w:footerReference w:type="default" r:id="rId9"/>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8D8" w:rsidRDefault="00A548D8" w:rsidP="002A7C6C">
      <w:pPr>
        <w:spacing w:after="0" w:line="240" w:lineRule="auto"/>
      </w:pPr>
      <w:r>
        <w:separator/>
      </w:r>
    </w:p>
  </w:endnote>
  <w:endnote w:type="continuationSeparator" w:id="0">
    <w:p w:rsidR="00A548D8" w:rsidRDefault="00A548D8" w:rsidP="002A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919463"/>
      <w:docPartObj>
        <w:docPartGallery w:val="Page Numbers (Bottom of Page)"/>
        <w:docPartUnique/>
      </w:docPartObj>
    </w:sdtPr>
    <w:sdtEndPr>
      <w:rPr>
        <w:rFonts w:asciiTheme="minorHAnsi" w:hAnsiTheme="minorHAnsi" w:cstheme="minorHAnsi"/>
      </w:rPr>
    </w:sdtEndPr>
    <w:sdtContent>
      <w:p w:rsidR="008F29DB" w:rsidRPr="00EF0BA5" w:rsidRDefault="008F29DB">
        <w:pPr>
          <w:pStyle w:val="Piedepgina"/>
          <w:jc w:val="center"/>
          <w:rPr>
            <w:rFonts w:asciiTheme="minorHAnsi" w:hAnsiTheme="minorHAnsi" w:cstheme="minorHAnsi"/>
          </w:rPr>
        </w:pPr>
        <w:r w:rsidRPr="00EF0BA5">
          <w:rPr>
            <w:rFonts w:asciiTheme="minorHAnsi" w:hAnsiTheme="minorHAnsi" w:cstheme="minorHAnsi"/>
          </w:rPr>
          <w:fldChar w:fldCharType="begin"/>
        </w:r>
        <w:r w:rsidRPr="00EF0BA5">
          <w:rPr>
            <w:rFonts w:asciiTheme="minorHAnsi" w:hAnsiTheme="minorHAnsi" w:cstheme="minorHAnsi"/>
          </w:rPr>
          <w:instrText>PAGE   \* MERGEFORMAT</w:instrText>
        </w:r>
        <w:r w:rsidRPr="00EF0BA5">
          <w:rPr>
            <w:rFonts w:asciiTheme="minorHAnsi" w:hAnsiTheme="minorHAnsi" w:cstheme="minorHAnsi"/>
          </w:rPr>
          <w:fldChar w:fldCharType="separate"/>
        </w:r>
        <w:r w:rsidR="0042002B" w:rsidRPr="0042002B">
          <w:rPr>
            <w:rFonts w:asciiTheme="minorHAnsi" w:hAnsiTheme="minorHAnsi" w:cstheme="minorHAnsi"/>
            <w:noProof/>
            <w:lang w:val="es-ES"/>
          </w:rPr>
          <w:t>13</w:t>
        </w:r>
        <w:r w:rsidRPr="00EF0BA5">
          <w:rPr>
            <w:rFonts w:asciiTheme="minorHAnsi" w:hAnsiTheme="minorHAnsi" w:cstheme="minorHAnsi"/>
          </w:rPr>
          <w:fldChar w:fldCharType="end"/>
        </w:r>
      </w:p>
    </w:sdtContent>
  </w:sdt>
  <w:p w:rsidR="008F29DB" w:rsidRDefault="008F29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8D8" w:rsidRDefault="00A548D8" w:rsidP="002A7C6C">
      <w:pPr>
        <w:spacing w:after="0" w:line="240" w:lineRule="auto"/>
      </w:pPr>
      <w:r>
        <w:separator/>
      </w:r>
    </w:p>
  </w:footnote>
  <w:footnote w:type="continuationSeparator" w:id="0">
    <w:p w:rsidR="00A548D8" w:rsidRDefault="00A548D8" w:rsidP="002A7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DB" w:rsidRDefault="008F29DB" w:rsidP="00182F73">
    <w:pPr>
      <w:pStyle w:val="Encabezado"/>
    </w:pPr>
    <w:r>
      <w:rPr>
        <w:noProof/>
        <w:lang w:val="es-ES" w:eastAsia="es-ES"/>
      </w:rPr>
      <mc:AlternateContent>
        <mc:Choice Requires="wps">
          <w:drawing>
            <wp:anchor distT="0" distB="0" distL="114300" distR="114300" simplePos="0" relativeHeight="251659264" behindDoc="0" locked="0" layoutInCell="1" allowOverlap="1" wp14:anchorId="4BBAB910" wp14:editId="555A69F0">
              <wp:simplePos x="0" y="0"/>
              <wp:positionH relativeFrom="column">
                <wp:posOffset>613410</wp:posOffset>
              </wp:positionH>
              <wp:positionV relativeFrom="paragraph">
                <wp:posOffset>-345440</wp:posOffset>
              </wp:positionV>
              <wp:extent cx="8601075" cy="65722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10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DB" w:rsidRPr="00C30809" w:rsidRDefault="008F29DB" w:rsidP="00182F73">
                          <w:pPr>
                            <w:spacing w:line="240" w:lineRule="auto"/>
                            <w:rPr>
                              <w:rFonts w:asciiTheme="minorHAnsi" w:hAnsiTheme="minorHAnsi" w:cstheme="minorHAnsi"/>
                              <w:b/>
                              <w:sz w:val="22"/>
                            </w:rPr>
                          </w:pPr>
                          <w:r w:rsidRPr="00C30809">
                            <w:rPr>
                              <w:rFonts w:asciiTheme="minorHAnsi" w:hAnsiTheme="minorHAnsi" w:cstheme="minorHAnsi"/>
                              <w:b/>
                              <w:sz w:val="22"/>
                            </w:rPr>
                            <w:t xml:space="preserve">Universidad Nacional Abierta y a Distancia – UNAD -   </w:t>
                          </w:r>
                          <w:r>
                            <w:rPr>
                              <w:rFonts w:asciiTheme="minorHAnsi" w:hAnsiTheme="minorHAnsi" w:cstheme="minorHAnsi"/>
                              <w:b/>
                              <w:sz w:val="22"/>
                            </w:rPr>
                            <w:t xml:space="preserve">                                   </w:t>
                          </w:r>
                          <w:r w:rsidRPr="00C30809">
                            <w:rPr>
                              <w:rFonts w:asciiTheme="minorHAnsi" w:hAnsiTheme="minorHAnsi" w:cstheme="minorHAnsi"/>
                              <w:b/>
                              <w:sz w:val="22"/>
                            </w:rPr>
                            <w:t>Vicerrectoría Académica y de Investigación - VIACI</w:t>
                          </w:r>
                          <w:r w:rsidRPr="00C30809">
                            <w:rPr>
                              <w:rFonts w:asciiTheme="minorHAnsi" w:hAnsiTheme="minorHAnsi" w:cstheme="minorHAnsi"/>
                              <w:b/>
                            </w:rPr>
                            <w:br/>
                          </w:r>
                          <w:r w:rsidRPr="00C30809">
                            <w:rPr>
                              <w:rFonts w:asciiTheme="minorHAnsi" w:hAnsiTheme="minorHAnsi" w:cstheme="minorHAnsi"/>
                            </w:rPr>
                            <w:t>Escuela:</w:t>
                          </w:r>
                          <w:r>
                            <w:rPr>
                              <w:rFonts w:asciiTheme="minorHAnsi" w:hAnsiTheme="minorHAnsi" w:cstheme="minorHAnsi"/>
                            </w:rPr>
                            <w:t xml:space="preserve"> ECACEN</w:t>
                          </w:r>
                          <w:r w:rsidRPr="00C30809">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C30809">
                            <w:rPr>
                              <w:rFonts w:asciiTheme="minorHAnsi" w:hAnsiTheme="minorHAnsi" w:cstheme="minorHAnsi"/>
                            </w:rPr>
                            <w:t>Programa</w:t>
                          </w:r>
                          <w:r>
                            <w:rPr>
                              <w:rFonts w:asciiTheme="minorHAnsi" w:hAnsiTheme="minorHAnsi" w:cstheme="minorHAnsi"/>
                            </w:rPr>
                            <w:t>: Administración de Empresas</w:t>
                          </w:r>
                          <w:r w:rsidRPr="00C30809">
                            <w:rPr>
                              <w:rFonts w:asciiTheme="minorHAnsi" w:hAnsiTheme="minorHAnsi" w:cstheme="minorHAnsi"/>
                            </w:rPr>
                            <w:br/>
                            <w:t>Curso:</w:t>
                          </w:r>
                          <w:r>
                            <w:rPr>
                              <w:rFonts w:asciiTheme="minorHAnsi" w:hAnsiTheme="minorHAnsi" w:cstheme="minorHAnsi"/>
                            </w:rPr>
                            <w:t xml:space="preserve">    Diseño de procesos productivos</w:t>
                          </w:r>
                          <w:r w:rsidRPr="00C30809">
                            <w:rPr>
                              <w:rFonts w:asciiTheme="minorHAnsi" w:hAnsiTheme="minorHAnsi" w:cstheme="minorHAnsi"/>
                            </w:rPr>
                            <w:t xml:space="preserve">                                                  Código</w:t>
                          </w:r>
                          <w:r w:rsidRPr="00C30809">
                            <w:rPr>
                              <w:rFonts w:asciiTheme="minorHAnsi" w:hAnsiTheme="minorHAnsi" w:cstheme="minorHAnsi"/>
                              <w:sz w:val="20"/>
                            </w:rPr>
                            <w:t>:</w:t>
                          </w:r>
                          <w:r>
                            <w:rPr>
                              <w:rFonts w:asciiTheme="minorHAnsi" w:hAnsiTheme="minorHAnsi" w:cstheme="minorHAnsi"/>
                              <w:sz w:val="20"/>
                            </w:rPr>
                            <w:t xml:space="preserve"> 101504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AB910" id="_x0000_t202" coordsize="21600,21600" o:spt="202" path="m,l,21600r21600,l21600,xe">
              <v:stroke joinstyle="miter"/>
              <v:path gradientshapeok="t" o:connecttype="rect"/>
            </v:shapetype>
            <v:shape id="Cuadro de texto 1" o:spid="_x0000_s1026" type="#_x0000_t202" style="position:absolute;margin-left:48.3pt;margin-top:-27.2pt;width:677.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" filled="f" stroked="f">
              <v:textbox>
                <w:txbxContent>
                  <w:p w:rsidR="008F29DB" w:rsidRPr="00C30809" w:rsidRDefault="008F29DB" w:rsidP="00182F73">
                    <w:pPr>
                      <w:spacing w:line="240" w:lineRule="auto"/>
                      <w:rPr>
                        <w:rFonts w:asciiTheme="minorHAnsi" w:hAnsiTheme="minorHAnsi" w:cstheme="minorHAnsi"/>
                        <w:b/>
                        <w:sz w:val="22"/>
                      </w:rPr>
                    </w:pPr>
                    <w:r w:rsidRPr="00C30809">
                      <w:rPr>
                        <w:rFonts w:asciiTheme="minorHAnsi" w:hAnsiTheme="minorHAnsi" w:cstheme="minorHAnsi"/>
                        <w:b/>
                        <w:sz w:val="22"/>
                      </w:rPr>
                      <w:t xml:space="preserve">Universidad Nacional Abierta y a Distancia – UNAD -   </w:t>
                    </w:r>
                    <w:r>
                      <w:rPr>
                        <w:rFonts w:asciiTheme="minorHAnsi" w:hAnsiTheme="minorHAnsi" w:cstheme="minorHAnsi"/>
                        <w:b/>
                        <w:sz w:val="22"/>
                      </w:rPr>
                      <w:t xml:space="preserve">                                   </w:t>
                    </w:r>
                    <w:r w:rsidRPr="00C30809">
                      <w:rPr>
                        <w:rFonts w:asciiTheme="minorHAnsi" w:hAnsiTheme="minorHAnsi" w:cstheme="minorHAnsi"/>
                        <w:b/>
                        <w:sz w:val="22"/>
                      </w:rPr>
                      <w:t>Vicerrectoría Académica y de Investigación - VIACI</w:t>
                    </w:r>
                    <w:r w:rsidRPr="00C30809">
                      <w:rPr>
                        <w:rFonts w:asciiTheme="minorHAnsi" w:hAnsiTheme="minorHAnsi" w:cstheme="minorHAnsi"/>
                        <w:b/>
                      </w:rPr>
                      <w:br/>
                    </w:r>
                    <w:r w:rsidRPr="00C30809">
                      <w:rPr>
                        <w:rFonts w:asciiTheme="minorHAnsi" w:hAnsiTheme="minorHAnsi" w:cstheme="minorHAnsi"/>
                      </w:rPr>
                      <w:t>Escuela:</w:t>
                    </w:r>
                    <w:r>
                      <w:rPr>
                        <w:rFonts w:asciiTheme="minorHAnsi" w:hAnsiTheme="minorHAnsi" w:cstheme="minorHAnsi"/>
                      </w:rPr>
                      <w:t xml:space="preserve"> ECACEN</w:t>
                    </w:r>
                    <w:r w:rsidRPr="00C30809">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C30809">
                      <w:rPr>
                        <w:rFonts w:asciiTheme="minorHAnsi" w:hAnsiTheme="minorHAnsi" w:cstheme="minorHAnsi"/>
                      </w:rPr>
                      <w:t>Programa</w:t>
                    </w:r>
                    <w:r>
                      <w:rPr>
                        <w:rFonts w:asciiTheme="minorHAnsi" w:hAnsiTheme="minorHAnsi" w:cstheme="minorHAnsi"/>
                      </w:rPr>
                      <w:t>: Administración de Empresas</w:t>
                    </w:r>
                    <w:r w:rsidRPr="00C30809">
                      <w:rPr>
                        <w:rFonts w:asciiTheme="minorHAnsi" w:hAnsiTheme="minorHAnsi" w:cstheme="minorHAnsi"/>
                      </w:rPr>
                      <w:br/>
                      <w:t>Curso:</w:t>
                    </w:r>
                    <w:r>
                      <w:rPr>
                        <w:rFonts w:asciiTheme="minorHAnsi" w:hAnsiTheme="minorHAnsi" w:cstheme="minorHAnsi"/>
                      </w:rPr>
                      <w:t xml:space="preserve">    Diseño de procesos productivos</w:t>
                    </w:r>
                    <w:r w:rsidRPr="00C30809">
                      <w:rPr>
                        <w:rFonts w:asciiTheme="minorHAnsi" w:hAnsiTheme="minorHAnsi" w:cstheme="minorHAnsi"/>
                      </w:rPr>
                      <w:t xml:space="preserve">                                                  Código</w:t>
                    </w:r>
                    <w:r w:rsidRPr="00C30809">
                      <w:rPr>
                        <w:rFonts w:asciiTheme="minorHAnsi" w:hAnsiTheme="minorHAnsi" w:cstheme="minorHAnsi"/>
                        <w:sz w:val="20"/>
                      </w:rPr>
                      <w:t>:</w:t>
                    </w:r>
                    <w:r>
                      <w:rPr>
                        <w:rFonts w:asciiTheme="minorHAnsi" w:hAnsiTheme="minorHAnsi" w:cstheme="minorHAnsi"/>
                        <w:sz w:val="20"/>
                      </w:rPr>
                      <w:t xml:space="preserve"> 101504</w:t>
                    </w:r>
                  </w:p>
                </w:txbxContent>
              </v:textbox>
            </v:shape>
          </w:pict>
        </mc:Fallback>
      </mc:AlternateContent>
    </w:r>
    <w:r>
      <w:rPr>
        <w:noProof/>
        <w:lang w:val="es-ES" w:eastAsia="es-ES"/>
      </w:rPr>
      <w:drawing>
        <wp:anchor distT="0" distB="0" distL="114300" distR="114300" simplePos="0" relativeHeight="251660288" behindDoc="1" locked="0" layoutInCell="1" allowOverlap="1" wp14:anchorId="089EEED6" wp14:editId="543D48A1">
          <wp:simplePos x="0" y="0"/>
          <wp:positionH relativeFrom="column">
            <wp:posOffset>-453390</wp:posOffset>
          </wp:positionH>
          <wp:positionV relativeFrom="paragraph">
            <wp:posOffset>-278765</wp:posOffset>
          </wp:positionV>
          <wp:extent cx="819150" cy="4762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b="27869"/>
                  <a:stretch>
                    <a:fillRect/>
                  </a:stretch>
                </pic:blipFill>
                <pic:spPr bwMode="auto">
                  <a:xfrm>
                    <a:off x="0" y="0"/>
                    <a:ext cx="8191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9DB" w:rsidRDefault="008F29DB" w:rsidP="00182F73">
    <w:pPr>
      <w:pStyle w:val="Encabezado"/>
    </w:pPr>
  </w:p>
  <w:p w:rsidR="008F29DB" w:rsidRPr="007E17F7" w:rsidRDefault="008F29DB" w:rsidP="00182F73">
    <w:pPr>
      <w:pStyle w:val="Encabezado"/>
      <w:pBdr>
        <w:bottom w:val="single" w:sz="12" w:space="1" w:color="auto"/>
      </w:pBdr>
      <w:jc w:val="center"/>
      <w:rPr>
        <w:rFonts w:ascii="Arial Narrow" w:hAnsi="Arial Narrow"/>
        <w:b/>
      </w:rPr>
    </w:pPr>
    <w:r w:rsidRPr="007E17F7">
      <w:rPr>
        <w:rFonts w:ascii="Arial Narrow" w:hAnsi="Arial Narrow"/>
        <w:b/>
      </w:rPr>
      <w:t>Plan de acción tutorial</w:t>
    </w:r>
  </w:p>
  <w:p w:rsidR="008F29DB" w:rsidRPr="00182F73" w:rsidRDefault="008F29DB" w:rsidP="00182F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E6DB4"/>
    <w:multiLevelType w:val="multilevel"/>
    <w:tmpl w:val="C8B43EA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24F10E0"/>
    <w:multiLevelType w:val="hybridMultilevel"/>
    <w:tmpl w:val="0408FDE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nsid w:val="143F72FF"/>
    <w:multiLevelType w:val="hybridMultilevel"/>
    <w:tmpl w:val="1630A1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9A808D9"/>
    <w:multiLevelType w:val="hybridMultilevel"/>
    <w:tmpl w:val="0952FADC"/>
    <w:lvl w:ilvl="0" w:tplc="4E60431C">
      <w:start w:val="1"/>
      <w:numFmt w:val="decimal"/>
      <w:lvlText w:val="%1."/>
      <w:lvlJc w:val="left"/>
      <w:pPr>
        <w:ind w:left="720" w:hanging="360"/>
      </w:pPr>
      <w:rPr>
        <w:rFonts w:ascii="Calibri" w:eastAsia="+mn-ea" w:hAnsi="Calibri" w:cs="+mn-c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21069F0"/>
    <w:multiLevelType w:val="hybridMultilevel"/>
    <w:tmpl w:val="4830D7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050E01"/>
    <w:multiLevelType w:val="hybridMultilevel"/>
    <w:tmpl w:val="F31E5598"/>
    <w:lvl w:ilvl="0" w:tplc="41D85106">
      <w:start w:val="1"/>
      <w:numFmt w:val="bullet"/>
      <w:lvlText w:val="•"/>
      <w:lvlJc w:val="left"/>
      <w:pPr>
        <w:tabs>
          <w:tab w:val="num" w:pos="720"/>
        </w:tabs>
        <w:ind w:left="720" w:hanging="360"/>
      </w:pPr>
      <w:rPr>
        <w:rFonts w:ascii="Times New Roman" w:hAnsi="Times New Roman" w:hint="default"/>
      </w:rPr>
    </w:lvl>
    <w:lvl w:ilvl="1" w:tplc="BF0CD27C" w:tentative="1">
      <w:start w:val="1"/>
      <w:numFmt w:val="bullet"/>
      <w:lvlText w:val="•"/>
      <w:lvlJc w:val="left"/>
      <w:pPr>
        <w:tabs>
          <w:tab w:val="num" w:pos="1440"/>
        </w:tabs>
        <w:ind w:left="1440" w:hanging="360"/>
      </w:pPr>
      <w:rPr>
        <w:rFonts w:ascii="Times New Roman" w:hAnsi="Times New Roman" w:hint="default"/>
      </w:rPr>
    </w:lvl>
    <w:lvl w:ilvl="2" w:tplc="572A41CE" w:tentative="1">
      <w:start w:val="1"/>
      <w:numFmt w:val="bullet"/>
      <w:lvlText w:val="•"/>
      <w:lvlJc w:val="left"/>
      <w:pPr>
        <w:tabs>
          <w:tab w:val="num" w:pos="2160"/>
        </w:tabs>
        <w:ind w:left="2160" w:hanging="360"/>
      </w:pPr>
      <w:rPr>
        <w:rFonts w:ascii="Times New Roman" w:hAnsi="Times New Roman" w:hint="default"/>
      </w:rPr>
    </w:lvl>
    <w:lvl w:ilvl="3" w:tplc="F3E8CC18" w:tentative="1">
      <w:start w:val="1"/>
      <w:numFmt w:val="bullet"/>
      <w:lvlText w:val="•"/>
      <w:lvlJc w:val="left"/>
      <w:pPr>
        <w:tabs>
          <w:tab w:val="num" w:pos="2880"/>
        </w:tabs>
        <w:ind w:left="2880" w:hanging="360"/>
      </w:pPr>
      <w:rPr>
        <w:rFonts w:ascii="Times New Roman" w:hAnsi="Times New Roman" w:hint="default"/>
      </w:rPr>
    </w:lvl>
    <w:lvl w:ilvl="4" w:tplc="6C50AAE4" w:tentative="1">
      <w:start w:val="1"/>
      <w:numFmt w:val="bullet"/>
      <w:lvlText w:val="•"/>
      <w:lvlJc w:val="left"/>
      <w:pPr>
        <w:tabs>
          <w:tab w:val="num" w:pos="3600"/>
        </w:tabs>
        <w:ind w:left="3600" w:hanging="360"/>
      </w:pPr>
      <w:rPr>
        <w:rFonts w:ascii="Times New Roman" w:hAnsi="Times New Roman" w:hint="default"/>
      </w:rPr>
    </w:lvl>
    <w:lvl w:ilvl="5" w:tplc="67BCF05C" w:tentative="1">
      <w:start w:val="1"/>
      <w:numFmt w:val="bullet"/>
      <w:lvlText w:val="•"/>
      <w:lvlJc w:val="left"/>
      <w:pPr>
        <w:tabs>
          <w:tab w:val="num" w:pos="4320"/>
        </w:tabs>
        <w:ind w:left="4320" w:hanging="360"/>
      </w:pPr>
      <w:rPr>
        <w:rFonts w:ascii="Times New Roman" w:hAnsi="Times New Roman" w:hint="default"/>
      </w:rPr>
    </w:lvl>
    <w:lvl w:ilvl="6" w:tplc="B4AA6D22" w:tentative="1">
      <w:start w:val="1"/>
      <w:numFmt w:val="bullet"/>
      <w:lvlText w:val="•"/>
      <w:lvlJc w:val="left"/>
      <w:pPr>
        <w:tabs>
          <w:tab w:val="num" w:pos="5040"/>
        </w:tabs>
        <w:ind w:left="5040" w:hanging="360"/>
      </w:pPr>
      <w:rPr>
        <w:rFonts w:ascii="Times New Roman" w:hAnsi="Times New Roman" w:hint="default"/>
      </w:rPr>
    </w:lvl>
    <w:lvl w:ilvl="7" w:tplc="1C984D4A" w:tentative="1">
      <w:start w:val="1"/>
      <w:numFmt w:val="bullet"/>
      <w:lvlText w:val="•"/>
      <w:lvlJc w:val="left"/>
      <w:pPr>
        <w:tabs>
          <w:tab w:val="num" w:pos="5760"/>
        </w:tabs>
        <w:ind w:left="5760" w:hanging="360"/>
      </w:pPr>
      <w:rPr>
        <w:rFonts w:ascii="Times New Roman" w:hAnsi="Times New Roman" w:hint="default"/>
      </w:rPr>
    </w:lvl>
    <w:lvl w:ilvl="8" w:tplc="A2B2F9B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65255D"/>
    <w:multiLevelType w:val="hybridMultilevel"/>
    <w:tmpl w:val="402E8EDC"/>
    <w:lvl w:ilvl="0" w:tplc="F2647B7A">
      <w:start w:val="1"/>
      <w:numFmt w:val="bullet"/>
      <w:lvlText w:val="•"/>
      <w:lvlJc w:val="left"/>
      <w:pPr>
        <w:tabs>
          <w:tab w:val="num" w:pos="720"/>
        </w:tabs>
        <w:ind w:left="720" w:hanging="360"/>
      </w:pPr>
      <w:rPr>
        <w:rFonts w:ascii="Times New Roman" w:hAnsi="Times New Roman" w:hint="default"/>
      </w:rPr>
    </w:lvl>
    <w:lvl w:ilvl="1" w:tplc="58F418DE" w:tentative="1">
      <w:start w:val="1"/>
      <w:numFmt w:val="bullet"/>
      <w:lvlText w:val="•"/>
      <w:lvlJc w:val="left"/>
      <w:pPr>
        <w:tabs>
          <w:tab w:val="num" w:pos="1440"/>
        </w:tabs>
        <w:ind w:left="1440" w:hanging="360"/>
      </w:pPr>
      <w:rPr>
        <w:rFonts w:ascii="Times New Roman" w:hAnsi="Times New Roman" w:hint="default"/>
      </w:rPr>
    </w:lvl>
    <w:lvl w:ilvl="2" w:tplc="73260B84" w:tentative="1">
      <w:start w:val="1"/>
      <w:numFmt w:val="bullet"/>
      <w:lvlText w:val="•"/>
      <w:lvlJc w:val="left"/>
      <w:pPr>
        <w:tabs>
          <w:tab w:val="num" w:pos="2160"/>
        </w:tabs>
        <w:ind w:left="2160" w:hanging="360"/>
      </w:pPr>
      <w:rPr>
        <w:rFonts w:ascii="Times New Roman" w:hAnsi="Times New Roman" w:hint="default"/>
      </w:rPr>
    </w:lvl>
    <w:lvl w:ilvl="3" w:tplc="1BC00BF8" w:tentative="1">
      <w:start w:val="1"/>
      <w:numFmt w:val="bullet"/>
      <w:lvlText w:val="•"/>
      <w:lvlJc w:val="left"/>
      <w:pPr>
        <w:tabs>
          <w:tab w:val="num" w:pos="2880"/>
        </w:tabs>
        <w:ind w:left="2880" w:hanging="360"/>
      </w:pPr>
      <w:rPr>
        <w:rFonts w:ascii="Times New Roman" w:hAnsi="Times New Roman" w:hint="default"/>
      </w:rPr>
    </w:lvl>
    <w:lvl w:ilvl="4" w:tplc="95D8F5D0" w:tentative="1">
      <w:start w:val="1"/>
      <w:numFmt w:val="bullet"/>
      <w:lvlText w:val="•"/>
      <w:lvlJc w:val="left"/>
      <w:pPr>
        <w:tabs>
          <w:tab w:val="num" w:pos="3600"/>
        </w:tabs>
        <w:ind w:left="3600" w:hanging="360"/>
      </w:pPr>
      <w:rPr>
        <w:rFonts w:ascii="Times New Roman" w:hAnsi="Times New Roman" w:hint="default"/>
      </w:rPr>
    </w:lvl>
    <w:lvl w:ilvl="5" w:tplc="DBE6A824" w:tentative="1">
      <w:start w:val="1"/>
      <w:numFmt w:val="bullet"/>
      <w:lvlText w:val="•"/>
      <w:lvlJc w:val="left"/>
      <w:pPr>
        <w:tabs>
          <w:tab w:val="num" w:pos="4320"/>
        </w:tabs>
        <w:ind w:left="4320" w:hanging="360"/>
      </w:pPr>
      <w:rPr>
        <w:rFonts w:ascii="Times New Roman" w:hAnsi="Times New Roman" w:hint="default"/>
      </w:rPr>
    </w:lvl>
    <w:lvl w:ilvl="6" w:tplc="D8DE4BE0" w:tentative="1">
      <w:start w:val="1"/>
      <w:numFmt w:val="bullet"/>
      <w:lvlText w:val="•"/>
      <w:lvlJc w:val="left"/>
      <w:pPr>
        <w:tabs>
          <w:tab w:val="num" w:pos="5040"/>
        </w:tabs>
        <w:ind w:left="5040" w:hanging="360"/>
      </w:pPr>
      <w:rPr>
        <w:rFonts w:ascii="Times New Roman" w:hAnsi="Times New Roman" w:hint="default"/>
      </w:rPr>
    </w:lvl>
    <w:lvl w:ilvl="7" w:tplc="586A496C" w:tentative="1">
      <w:start w:val="1"/>
      <w:numFmt w:val="bullet"/>
      <w:lvlText w:val="•"/>
      <w:lvlJc w:val="left"/>
      <w:pPr>
        <w:tabs>
          <w:tab w:val="num" w:pos="5760"/>
        </w:tabs>
        <w:ind w:left="5760" w:hanging="360"/>
      </w:pPr>
      <w:rPr>
        <w:rFonts w:ascii="Times New Roman" w:hAnsi="Times New Roman" w:hint="default"/>
      </w:rPr>
    </w:lvl>
    <w:lvl w:ilvl="8" w:tplc="3E68979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5E259B"/>
    <w:multiLevelType w:val="multilevel"/>
    <w:tmpl w:val="DC68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82A7E"/>
    <w:multiLevelType w:val="multilevel"/>
    <w:tmpl w:val="D7AC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334F45"/>
    <w:multiLevelType w:val="multilevel"/>
    <w:tmpl w:val="7B60A0FA"/>
    <w:lvl w:ilvl="0">
      <w:start w:val="1"/>
      <w:numFmt w:val="bullet"/>
      <w:lvlText w:val="o"/>
      <w:lvlJc w:val="left"/>
      <w:pPr>
        <w:ind w:left="1440" w:firstLine="108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38E603F6"/>
    <w:multiLevelType w:val="hybridMultilevel"/>
    <w:tmpl w:val="4334A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CAC4ACC"/>
    <w:multiLevelType w:val="multilevel"/>
    <w:tmpl w:val="9610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9D5363"/>
    <w:multiLevelType w:val="multilevel"/>
    <w:tmpl w:val="67E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1C5DAC"/>
    <w:multiLevelType w:val="hybridMultilevel"/>
    <w:tmpl w:val="C9D21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A404FB0"/>
    <w:multiLevelType w:val="hybridMultilevel"/>
    <w:tmpl w:val="2EA852BC"/>
    <w:lvl w:ilvl="0" w:tplc="A8FC5062">
      <w:start w:val="10"/>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E735509"/>
    <w:multiLevelType w:val="hybridMultilevel"/>
    <w:tmpl w:val="F67E04B2"/>
    <w:lvl w:ilvl="0" w:tplc="7A2A34E0">
      <w:start w:val="1"/>
      <w:numFmt w:val="bullet"/>
      <w:lvlText w:val="•"/>
      <w:lvlJc w:val="left"/>
      <w:pPr>
        <w:tabs>
          <w:tab w:val="num" w:pos="720"/>
        </w:tabs>
        <w:ind w:left="720" w:hanging="360"/>
      </w:pPr>
      <w:rPr>
        <w:rFonts w:ascii="Times New Roman" w:hAnsi="Times New Roman" w:hint="default"/>
      </w:rPr>
    </w:lvl>
    <w:lvl w:ilvl="1" w:tplc="CCCC409E" w:tentative="1">
      <w:start w:val="1"/>
      <w:numFmt w:val="bullet"/>
      <w:lvlText w:val="•"/>
      <w:lvlJc w:val="left"/>
      <w:pPr>
        <w:tabs>
          <w:tab w:val="num" w:pos="1440"/>
        </w:tabs>
        <w:ind w:left="1440" w:hanging="360"/>
      </w:pPr>
      <w:rPr>
        <w:rFonts w:ascii="Times New Roman" w:hAnsi="Times New Roman" w:hint="default"/>
      </w:rPr>
    </w:lvl>
    <w:lvl w:ilvl="2" w:tplc="73364E08" w:tentative="1">
      <w:start w:val="1"/>
      <w:numFmt w:val="bullet"/>
      <w:lvlText w:val="•"/>
      <w:lvlJc w:val="left"/>
      <w:pPr>
        <w:tabs>
          <w:tab w:val="num" w:pos="2160"/>
        </w:tabs>
        <w:ind w:left="2160" w:hanging="360"/>
      </w:pPr>
      <w:rPr>
        <w:rFonts w:ascii="Times New Roman" w:hAnsi="Times New Roman" w:hint="default"/>
      </w:rPr>
    </w:lvl>
    <w:lvl w:ilvl="3" w:tplc="EE70DFBE" w:tentative="1">
      <w:start w:val="1"/>
      <w:numFmt w:val="bullet"/>
      <w:lvlText w:val="•"/>
      <w:lvlJc w:val="left"/>
      <w:pPr>
        <w:tabs>
          <w:tab w:val="num" w:pos="2880"/>
        </w:tabs>
        <w:ind w:left="2880" w:hanging="360"/>
      </w:pPr>
      <w:rPr>
        <w:rFonts w:ascii="Times New Roman" w:hAnsi="Times New Roman" w:hint="default"/>
      </w:rPr>
    </w:lvl>
    <w:lvl w:ilvl="4" w:tplc="03C617C2" w:tentative="1">
      <w:start w:val="1"/>
      <w:numFmt w:val="bullet"/>
      <w:lvlText w:val="•"/>
      <w:lvlJc w:val="left"/>
      <w:pPr>
        <w:tabs>
          <w:tab w:val="num" w:pos="3600"/>
        </w:tabs>
        <w:ind w:left="3600" w:hanging="360"/>
      </w:pPr>
      <w:rPr>
        <w:rFonts w:ascii="Times New Roman" w:hAnsi="Times New Roman" w:hint="default"/>
      </w:rPr>
    </w:lvl>
    <w:lvl w:ilvl="5" w:tplc="CD6051E0" w:tentative="1">
      <w:start w:val="1"/>
      <w:numFmt w:val="bullet"/>
      <w:lvlText w:val="•"/>
      <w:lvlJc w:val="left"/>
      <w:pPr>
        <w:tabs>
          <w:tab w:val="num" w:pos="4320"/>
        </w:tabs>
        <w:ind w:left="4320" w:hanging="360"/>
      </w:pPr>
      <w:rPr>
        <w:rFonts w:ascii="Times New Roman" w:hAnsi="Times New Roman" w:hint="default"/>
      </w:rPr>
    </w:lvl>
    <w:lvl w:ilvl="6" w:tplc="9960764E" w:tentative="1">
      <w:start w:val="1"/>
      <w:numFmt w:val="bullet"/>
      <w:lvlText w:val="•"/>
      <w:lvlJc w:val="left"/>
      <w:pPr>
        <w:tabs>
          <w:tab w:val="num" w:pos="5040"/>
        </w:tabs>
        <w:ind w:left="5040" w:hanging="360"/>
      </w:pPr>
      <w:rPr>
        <w:rFonts w:ascii="Times New Roman" w:hAnsi="Times New Roman" w:hint="default"/>
      </w:rPr>
    </w:lvl>
    <w:lvl w:ilvl="7" w:tplc="24D08D12" w:tentative="1">
      <w:start w:val="1"/>
      <w:numFmt w:val="bullet"/>
      <w:lvlText w:val="•"/>
      <w:lvlJc w:val="left"/>
      <w:pPr>
        <w:tabs>
          <w:tab w:val="num" w:pos="5760"/>
        </w:tabs>
        <w:ind w:left="5760" w:hanging="360"/>
      </w:pPr>
      <w:rPr>
        <w:rFonts w:ascii="Times New Roman" w:hAnsi="Times New Roman" w:hint="default"/>
      </w:rPr>
    </w:lvl>
    <w:lvl w:ilvl="8" w:tplc="917E092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F6C16AC"/>
    <w:multiLevelType w:val="hybridMultilevel"/>
    <w:tmpl w:val="C00AC044"/>
    <w:lvl w:ilvl="0" w:tplc="EB3AC6D0">
      <w:start w:val="1"/>
      <w:numFmt w:val="decimal"/>
      <w:lvlText w:val="%1."/>
      <w:lvlJc w:val="left"/>
      <w:pPr>
        <w:ind w:left="720" w:hanging="360"/>
      </w:pPr>
      <w:rPr>
        <w:rFonts w:ascii="Calibri" w:eastAsia="+mn-ea" w:hAnsi="Calibri" w:cs="+mn-c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482490C"/>
    <w:multiLevelType w:val="hybridMultilevel"/>
    <w:tmpl w:val="9282E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BE64D26"/>
    <w:multiLevelType w:val="hybridMultilevel"/>
    <w:tmpl w:val="CDE08D24"/>
    <w:lvl w:ilvl="0" w:tplc="422E40A4">
      <w:start w:val="1"/>
      <w:numFmt w:val="bullet"/>
      <w:lvlText w:val="•"/>
      <w:lvlJc w:val="left"/>
      <w:pPr>
        <w:tabs>
          <w:tab w:val="num" w:pos="720"/>
        </w:tabs>
        <w:ind w:left="720" w:hanging="360"/>
      </w:pPr>
      <w:rPr>
        <w:rFonts w:ascii="Times New Roman" w:hAnsi="Times New Roman" w:hint="default"/>
      </w:rPr>
    </w:lvl>
    <w:lvl w:ilvl="1" w:tplc="2584978C" w:tentative="1">
      <w:start w:val="1"/>
      <w:numFmt w:val="bullet"/>
      <w:lvlText w:val="•"/>
      <w:lvlJc w:val="left"/>
      <w:pPr>
        <w:tabs>
          <w:tab w:val="num" w:pos="1440"/>
        </w:tabs>
        <w:ind w:left="1440" w:hanging="360"/>
      </w:pPr>
      <w:rPr>
        <w:rFonts w:ascii="Times New Roman" w:hAnsi="Times New Roman" w:hint="default"/>
      </w:rPr>
    </w:lvl>
    <w:lvl w:ilvl="2" w:tplc="7D8AB4BA" w:tentative="1">
      <w:start w:val="1"/>
      <w:numFmt w:val="bullet"/>
      <w:lvlText w:val="•"/>
      <w:lvlJc w:val="left"/>
      <w:pPr>
        <w:tabs>
          <w:tab w:val="num" w:pos="2160"/>
        </w:tabs>
        <w:ind w:left="2160" w:hanging="360"/>
      </w:pPr>
      <w:rPr>
        <w:rFonts w:ascii="Times New Roman" w:hAnsi="Times New Roman" w:hint="default"/>
      </w:rPr>
    </w:lvl>
    <w:lvl w:ilvl="3" w:tplc="C784BA56" w:tentative="1">
      <w:start w:val="1"/>
      <w:numFmt w:val="bullet"/>
      <w:lvlText w:val="•"/>
      <w:lvlJc w:val="left"/>
      <w:pPr>
        <w:tabs>
          <w:tab w:val="num" w:pos="2880"/>
        </w:tabs>
        <w:ind w:left="2880" w:hanging="360"/>
      </w:pPr>
      <w:rPr>
        <w:rFonts w:ascii="Times New Roman" w:hAnsi="Times New Roman" w:hint="default"/>
      </w:rPr>
    </w:lvl>
    <w:lvl w:ilvl="4" w:tplc="0B06270C" w:tentative="1">
      <w:start w:val="1"/>
      <w:numFmt w:val="bullet"/>
      <w:lvlText w:val="•"/>
      <w:lvlJc w:val="left"/>
      <w:pPr>
        <w:tabs>
          <w:tab w:val="num" w:pos="3600"/>
        </w:tabs>
        <w:ind w:left="3600" w:hanging="360"/>
      </w:pPr>
      <w:rPr>
        <w:rFonts w:ascii="Times New Roman" w:hAnsi="Times New Roman" w:hint="default"/>
      </w:rPr>
    </w:lvl>
    <w:lvl w:ilvl="5" w:tplc="6D667442" w:tentative="1">
      <w:start w:val="1"/>
      <w:numFmt w:val="bullet"/>
      <w:lvlText w:val="•"/>
      <w:lvlJc w:val="left"/>
      <w:pPr>
        <w:tabs>
          <w:tab w:val="num" w:pos="4320"/>
        </w:tabs>
        <w:ind w:left="4320" w:hanging="360"/>
      </w:pPr>
      <w:rPr>
        <w:rFonts w:ascii="Times New Roman" w:hAnsi="Times New Roman" w:hint="default"/>
      </w:rPr>
    </w:lvl>
    <w:lvl w:ilvl="6" w:tplc="641292E4" w:tentative="1">
      <w:start w:val="1"/>
      <w:numFmt w:val="bullet"/>
      <w:lvlText w:val="•"/>
      <w:lvlJc w:val="left"/>
      <w:pPr>
        <w:tabs>
          <w:tab w:val="num" w:pos="5040"/>
        </w:tabs>
        <w:ind w:left="5040" w:hanging="360"/>
      </w:pPr>
      <w:rPr>
        <w:rFonts w:ascii="Times New Roman" w:hAnsi="Times New Roman" w:hint="default"/>
      </w:rPr>
    </w:lvl>
    <w:lvl w:ilvl="7" w:tplc="D6E47114" w:tentative="1">
      <w:start w:val="1"/>
      <w:numFmt w:val="bullet"/>
      <w:lvlText w:val="•"/>
      <w:lvlJc w:val="left"/>
      <w:pPr>
        <w:tabs>
          <w:tab w:val="num" w:pos="5760"/>
        </w:tabs>
        <w:ind w:left="5760" w:hanging="360"/>
      </w:pPr>
      <w:rPr>
        <w:rFonts w:ascii="Times New Roman" w:hAnsi="Times New Roman" w:hint="default"/>
      </w:rPr>
    </w:lvl>
    <w:lvl w:ilvl="8" w:tplc="A126C5F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E1227BA"/>
    <w:multiLevelType w:val="hybridMultilevel"/>
    <w:tmpl w:val="7842F47C"/>
    <w:lvl w:ilvl="0" w:tplc="C9F8D714">
      <w:start w:val="1"/>
      <w:numFmt w:val="bullet"/>
      <w:lvlText w:val="•"/>
      <w:lvlJc w:val="left"/>
      <w:pPr>
        <w:tabs>
          <w:tab w:val="num" w:pos="720"/>
        </w:tabs>
        <w:ind w:left="720" w:hanging="360"/>
      </w:pPr>
      <w:rPr>
        <w:rFonts w:ascii="Times New Roman" w:hAnsi="Times New Roman" w:hint="default"/>
      </w:rPr>
    </w:lvl>
    <w:lvl w:ilvl="1" w:tplc="B85E6C54" w:tentative="1">
      <w:start w:val="1"/>
      <w:numFmt w:val="bullet"/>
      <w:lvlText w:val="•"/>
      <w:lvlJc w:val="left"/>
      <w:pPr>
        <w:tabs>
          <w:tab w:val="num" w:pos="1440"/>
        </w:tabs>
        <w:ind w:left="1440" w:hanging="360"/>
      </w:pPr>
      <w:rPr>
        <w:rFonts w:ascii="Times New Roman" w:hAnsi="Times New Roman" w:hint="default"/>
      </w:rPr>
    </w:lvl>
    <w:lvl w:ilvl="2" w:tplc="3BD0F186" w:tentative="1">
      <w:start w:val="1"/>
      <w:numFmt w:val="bullet"/>
      <w:lvlText w:val="•"/>
      <w:lvlJc w:val="left"/>
      <w:pPr>
        <w:tabs>
          <w:tab w:val="num" w:pos="2160"/>
        </w:tabs>
        <w:ind w:left="2160" w:hanging="360"/>
      </w:pPr>
      <w:rPr>
        <w:rFonts w:ascii="Times New Roman" w:hAnsi="Times New Roman" w:hint="default"/>
      </w:rPr>
    </w:lvl>
    <w:lvl w:ilvl="3" w:tplc="286E87B8" w:tentative="1">
      <w:start w:val="1"/>
      <w:numFmt w:val="bullet"/>
      <w:lvlText w:val="•"/>
      <w:lvlJc w:val="left"/>
      <w:pPr>
        <w:tabs>
          <w:tab w:val="num" w:pos="2880"/>
        </w:tabs>
        <w:ind w:left="2880" w:hanging="360"/>
      </w:pPr>
      <w:rPr>
        <w:rFonts w:ascii="Times New Roman" w:hAnsi="Times New Roman" w:hint="default"/>
      </w:rPr>
    </w:lvl>
    <w:lvl w:ilvl="4" w:tplc="10A6018E" w:tentative="1">
      <w:start w:val="1"/>
      <w:numFmt w:val="bullet"/>
      <w:lvlText w:val="•"/>
      <w:lvlJc w:val="left"/>
      <w:pPr>
        <w:tabs>
          <w:tab w:val="num" w:pos="3600"/>
        </w:tabs>
        <w:ind w:left="3600" w:hanging="360"/>
      </w:pPr>
      <w:rPr>
        <w:rFonts w:ascii="Times New Roman" w:hAnsi="Times New Roman" w:hint="default"/>
      </w:rPr>
    </w:lvl>
    <w:lvl w:ilvl="5" w:tplc="E5B04FB6" w:tentative="1">
      <w:start w:val="1"/>
      <w:numFmt w:val="bullet"/>
      <w:lvlText w:val="•"/>
      <w:lvlJc w:val="left"/>
      <w:pPr>
        <w:tabs>
          <w:tab w:val="num" w:pos="4320"/>
        </w:tabs>
        <w:ind w:left="4320" w:hanging="360"/>
      </w:pPr>
      <w:rPr>
        <w:rFonts w:ascii="Times New Roman" w:hAnsi="Times New Roman" w:hint="default"/>
      </w:rPr>
    </w:lvl>
    <w:lvl w:ilvl="6" w:tplc="8C30909E" w:tentative="1">
      <w:start w:val="1"/>
      <w:numFmt w:val="bullet"/>
      <w:lvlText w:val="•"/>
      <w:lvlJc w:val="left"/>
      <w:pPr>
        <w:tabs>
          <w:tab w:val="num" w:pos="5040"/>
        </w:tabs>
        <w:ind w:left="5040" w:hanging="360"/>
      </w:pPr>
      <w:rPr>
        <w:rFonts w:ascii="Times New Roman" w:hAnsi="Times New Roman" w:hint="default"/>
      </w:rPr>
    </w:lvl>
    <w:lvl w:ilvl="7" w:tplc="6FB2595A" w:tentative="1">
      <w:start w:val="1"/>
      <w:numFmt w:val="bullet"/>
      <w:lvlText w:val="•"/>
      <w:lvlJc w:val="left"/>
      <w:pPr>
        <w:tabs>
          <w:tab w:val="num" w:pos="5760"/>
        </w:tabs>
        <w:ind w:left="5760" w:hanging="360"/>
      </w:pPr>
      <w:rPr>
        <w:rFonts w:ascii="Times New Roman" w:hAnsi="Times New Roman" w:hint="default"/>
      </w:rPr>
    </w:lvl>
    <w:lvl w:ilvl="8" w:tplc="55ECA0B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1682951"/>
    <w:multiLevelType w:val="hybridMultilevel"/>
    <w:tmpl w:val="A0682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6A471F4"/>
    <w:multiLevelType w:val="hybridMultilevel"/>
    <w:tmpl w:val="686C8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990F9D"/>
    <w:multiLevelType w:val="multilevel"/>
    <w:tmpl w:val="651ECA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6D10595E"/>
    <w:multiLevelType w:val="hybridMultilevel"/>
    <w:tmpl w:val="5B5EAE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9"/>
  </w:num>
  <w:num w:numId="4">
    <w:abstractNumId w:val="5"/>
  </w:num>
  <w:num w:numId="5">
    <w:abstractNumId w:val="18"/>
  </w:num>
  <w:num w:numId="6">
    <w:abstractNumId w:val="15"/>
  </w:num>
  <w:num w:numId="7">
    <w:abstractNumId w:val="9"/>
  </w:num>
  <w:num w:numId="8">
    <w:abstractNumId w:val="23"/>
  </w:num>
  <w:num w:numId="9">
    <w:abstractNumId w:val="22"/>
  </w:num>
  <w:num w:numId="10">
    <w:abstractNumId w:val="0"/>
  </w:num>
  <w:num w:numId="11">
    <w:abstractNumId w:val="3"/>
  </w:num>
  <w:num w:numId="12">
    <w:abstractNumId w:val="16"/>
  </w:num>
  <w:num w:numId="13">
    <w:abstractNumId w:val="17"/>
  </w:num>
  <w:num w:numId="14">
    <w:abstractNumId w:val="13"/>
  </w:num>
  <w:num w:numId="15">
    <w:abstractNumId w:val="1"/>
  </w:num>
  <w:num w:numId="16">
    <w:abstractNumId w:val="2"/>
  </w:num>
  <w:num w:numId="17">
    <w:abstractNumId w:val="4"/>
  </w:num>
  <w:num w:numId="18">
    <w:abstractNumId w:val="21"/>
  </w:num>
  <w:num w:numId="19">
    <w:abstractNumId w:val="20"/>
  </w:num>
  <w:num w:numId="20">
    <w:abstractNumId w:val="10"/>
  </w:num>
  <w:num w:numId="21">
    <w:abstractNumId w:val="8"/>
  </w:num>
  <w:num w:numId="22">
    <w:abstractNumId w:val="7"/>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DD"/>
    <w:rsid w:val="000179AF"/>
    <w:rsid w:val="00032465"/>
    <w:rsid w:val="000679CE"/>
    <w:rsid w:val="00073C85"/>
    <w:rsid w:val="000773C6"/>
    <w:rsid w:val="00080805"/>
    <w:rsid w:val="000925D2"/>
    <w:rsid w:val="000B062A"/>
    <w:rsid w:val="000D769C"/>
    <w:rsid w:val="000E0AAB"/>
    <w:rsid w:val="00101764"/>
    <w:rsid w:val="00124DC0"/>
    <w:rsid w:val="00125D75"/>
    <w:rsid w:val="001376B2"/>
    <w:rsid w:val="00145292"/>
    <w:rsid w:val="00152377"/>
    <w:rsid w:val="0017657B"/>
    <w:rsid w:val="00181F0F"/>
    <w:rsid w:val="00182F73"/>
    <w:rsid w:val="00183747"/>
    <w:rsid w:val="0019042F"/>
    <w:rsid w:val="00197865"/>
    <w:rsid w:val="001A36D2"/>
    <w:rsid w:val="001A36E0"/>
    <w:rsid w:val="001B7D98"/>
    <w:rsid w:val="001E6AAA"/>
    <w:rsid w:val="001F2ED5"/>
    <w:rsid w:val="001F31BB"/>
    <w:rsid w:val="001F5B1C"/>
    <w:rsid w:val="002264DD"/>
    <w:rsid w:val="00252F84"/>
    <w:rsid w:val="002614F0"/>
    <w:rsid w:val="002659B0"/>
    <w:rsid w:val="002774B6"/>
    <w:rsid w:val="00286002"/>
    <w:rsid w:val="002A2949"/>
    <w:rsid w:val="002A6E5B"/>
    <w:rsid w:val="002A7C6C"/>
    <w:rsid w:val="002B66FF"/>
    <w:rsid w:val="002C10D8"/>
    <w:rsid w:val="002D05A7"/>
    <w:rsid w:val="002D0888"/>
    <w:rsid w:val="002E66A7"/>
    <w:rsid w:val="002F1EC6"/>
    <w:rsid w:val="002F4BAF"/>
    <w:rsid w:val="00300C02"/>
    <w:rsid w:val="00305BF1"/>
    <w:rsid w:val="00314691"/>
    <w:rsid w:val="00322762"/>
    <w:rsid w:val="00322AB3"/>
    <w:rsid w:val="003302BC"/>
    <w:rsid w:val="003459FC"/>
    <w:rsid w:val="00352B81"/>
    <w:rsid w:val="003551B5"/>
    <w:rsid w:val="003722C4"/>
    <w:rsid w:val="0037316F"/>
    <w:rsid w:val="00373583"/>
    <w:rsid w:val="00374E32"/>
    <w:rsid w:val="003823C4"/>
    <w:rsid w:val="00396524"/>
    <w:rsid w:val="003A7CB3"/>
    <w:rsid w:val="003B4088"/>
    <w:rsid w:val="003B7C6D"/>
    <w:rsid w:val="003C4200"/>
    <w:rsid w:val="003C675C"/>
    <w:rsid w:val="003C7213"/>
    <w:rsid w:val="003D10C4"/>
    <w:rsid w:val="003D1619"/>
    <w:rsid w:val="003D2799"/>
    <w:rsid w:val="003E7B41"/>
    <w:rsid w:val="003F1F59"/>
    <w:rsid w:val="003F7BF6"/>
    <w:rsid w:val="004020F9"/>
    <w:rsid w:val="00407AA6"/>
    <w:rsid w:val="0042002B"/>
    <w:rsid w:val="004210B1"/>
    <w:rsid w:val="00424806"/>
    <w:rsid w:val="00444AEC"/>
    <w:rsid w:val="004566F6"/>
    <w:rsid w:val="0046211E"/>
    <w:rsid w:val="00466331"/>
    <w:rsid w:val="00472930"/>
    <w:rsid w:val="004876D9"/>
    <w:rsid w:val="004B76B4"/>
    <w:rsid w:val="004C2E23"/>
    <w:rsid w:val="004E4003"/>
    <w:rsid w:val="004E6FB2"/>
    <w:rsid w:val="0050421A"/>
    <w:rsid w:val="00513615"/>
    <w:rsid w:val="00542E3F"/>
    <w:rsid w:val="00544F57"/>
    <w:rsid w:val="00557AF2"/>
    <w:rsid w:val="00570C38"/>
    <w:rsid w:val="00573305"/>
    <w:rsid w:val="00584130"/>
    <w:rsid w:val="00596880"/>
    <w:rsid w:val="005A0721"/>
    <w:rsid w:val="005A13AA"/>
    <w:rsid w:val="005A1D64"/>
    <w:rsid w:val="005A22B8"/>
    <w:rsid w:val="005D39A9"/>
    <w:rsid w:val="005D56D4"/>
    <w:rsid w:val="005F1895"/>
    <w:rsid w:val="005F3785"/>
    <w:rsid w:val="005F502D"/>
    <w:rsid w:val="00607009"/>
    <w:rsid w:val="006175B8"/>
    <w:rsid w:val="0064313D"/>
    <w:rsid w:val="00662AEE"/>
    <w:rsid w:val="00674C07"/>
    <w:rsid w:val="00674C29"/>
    <w:rsid w:val="00691739"/>
    <w:rsid w:val="006A0611"/>
    <w:rsid w:val="006B462E"/>
    <w:rsid w:val="006B62FB"/>
    <w:rsid w:val="006C0975"/>
    <w:rsid w:val="006C58F2"/>
    <w:rsid w:val="00701695"/>
    <w:rsid w:val="00710474"/>
    <w:rsid w:val="007131F6"/>
    <w:rsid w:val="00717192"/>
    <w:rsid w:val="00725CDD"/>
    <w:rsid w:val="0072612D"/>
    <w:rsid w:val="00726843"/>
    <w:rsid w:val="00727EC5"/>
    <w:rsid w:val="00735F1B"/>
    <w:rsid w:val="00760140"/>
    <w:rsid w:val="007613B0"/>
    <w:rsid w:val="0077152C"/>
    <w:rsid w:val="00772D79"/>
    <w:rsid w:val="00777272"/>
    <w:rsid w:val="00791791"/>
    <w:rsid w:val="00793E73"/>
    <w:rsid w:val="007A116C"/>
    <w:rsid w:val="007A4671"/>
    <w:rsid w:val="007A4CF4"/>
    <w:rsid w:val="007B0327"/>
    <w:rsid w:val="007B6791"/>
    <w:rsid w:val="007C1DCB"/>
    <w:rsid w:val="007E17F7"/>
    <w:rsid w:val="00803096"/>
    <w:rsid w:val="00824049"/>
    <w:rsid w:val="00853119"/>
    <w:rsid w:val="00865D0E"/>
    <w:rsid w:val="00871C2E"/>
    <w:rsid w:val="008846B0"/>
    <w:rsid w:val="00890666"/>
    <w:rsid w:val="008946DE"/>
    <w:rsid w:val="008D1E54"/>
    <w:rsid w:val="008D356D"/>
    <w:rsid w:val="008D46DB"/>
    <w:rsid w:val="008F05D8"/>
    <w:rsid w:val="008F29DB"/>
    <w:rsid w:val="008F41DF"/>
    <w:rsid w:val="009003C7"/>
    <w:rsid w:val="009023BC"/>
    <w:rsid w:val="00905FD6"/>
    <w:rsid w:val="009141D9"/>
    <w:rsid w:val="00916225"/>
    <w:rsid w:val="00917B85"/>
    <w:rsid w:val="009207F6"/>
    <w:rsid w:val="00923D9D"/>
    <w:rsid w:val="00924D52"/>
    <w:rsid w:val="00926A0E"/>
    <w:rsid w:val="00934900"/>
    <w:rsid w:val="00936FB7"/>
    <w:rsid w:val="00946322"/>
    <w:rsid w:val="009547C7"/>
    <w:rsid w:val="0098367E"/>
    <w:rsid w:val="009A123A"/>
    <w:rsid w:val="009A1934"/>
    <w:rsid w:val="009E2C60"/>
    <w:rsid w:val="009F506C"/>
    <w:rsid w:val="00A10D46"/>
    <w:rsid w:val="00A13296"/>
    <w:rsid w:val="00A164C5"/>
    <w:rsid w:val="00A20AB3"/>
    <w:rsid w:val="00A24CCD"/>
    <w:rsid w:val="00A253C0"/>
    <w:rsid w:val="00A31797"/>
    <w:rsid w:val="00A548D8"/>
    <w:rsid w:val="00A72014"/>
    <w:rsid w:val="00A72A0A"/>
    <w:rsid w:val="00A846D4"/>
    <w:rsid w:val="00AB6069"/>
    <w:rsid w:val="00AC0944"/>
    <w:rsid w:val="00AC28B1"/>
    <w:rsid w:val="00AD1C15"/>
    <w:rsid w:val="00AD3C04"/>
    <w:rsid w:val="00AD4E2F"/>
    <w:rsid w:val="00AD7BFF"/>
    <w:rsid w:val="00AF02D8"/>
    <w:rsid w:val="00B06049"/>
    <w:rsid w:val="00B06DBD"/>
    <w:rsid w:val="00B206F3"/>
    <w:rsid w:val="00B317CC"/>
    <w:rsid w:val="00B44FF4"/>
    <w:rsid w:val="00B46FAB"/>
    <w:rsid w:val="00B51186"/>
    <w:rsid w:val="00B53E0B"/>
    <w:rsid w:val="00B64919"/>
    <w:rsid w:val="00B77A14"/>
    <w:rsid w:val="00B92C85"/>
    <w:rsid w:val="00BA733F"/>
    <w:rsid w:val="00BB50B5"/>
    <w:rsid w:val="00BB5505"/>
    <w:rsid w:val="00BB64EA"/>
    <w:rsid w:val="00BD1BA3"/>
    <w:rsid w:val="00BD245A"/>
    <w:rsid w:val="00BE353C"/>
    <w:rsid w:val="00BE564E"/>
    <w:rsid w:val="00BF600A"/>
    <w:rsid w:val="00C05912"/>
    <w:rsid w:val="00C10096"/>
    <w:rsid w:val="00C10C3C"/>
    <w:rsid w:val="00C214A6"/>
    <w:rsid w:val="00C2340B"/>
    <w:rsid w:val="00C30809"/>
    <w:rsid w:val="00C500F1"/>
    <w:rsid w:val="00C50DBF"/>
    <w:rsid w:val="00C549CF"/>
    <w:rsid w:val="00C55156"/>
    <w:rsid w:val="00C71AE8"/>
    <w:rsid w:val="00C72568"/>
    <w:rsid w:val="00C77CBF"/>
    <w:rsid w:val="00C866E9"/>
    <w:rsid w:val="00C96644"/>
    <w:rsid w:val="00CA2BB8"/>
    <w:rsid w:val="00CB3637"/>
    <w:rsid w:val="00CB6647"/>
    <w:rsid w:val="00CC495C"/>
    <w:rsid w:val="00CC6909"/>
    <w:rsid w:val="00D0172A"/>
    <w:rsid w:val="00D01F83"/>
    <w:rsid w:val="00D02F58"/>
    <w:rsid w:val="00D10324"/>
    <w:rsid w:val="00D11834"/>
    <w:rsid w:val="00D173CC"/>
    <w:rsid w:val="00D26C4C"/>
    <w:rsid w:val="00D31565"/>
    <w:rsid w:val="00D3252D"/>
    <w:rsid w:val="00D37A92"/>
    <w:rsid w:val="00D45D81"/>
    <w:rsid w:val="00D52F87"/>
    <w:rsid w:val="00D6093C"/>
    <w:rsid w:val="00D720FA"/>
    <w:rsid w:val="00D87B79"/>
    <w:rsid w:val="00D9787E"/>
    <w:rsid w:val="00DA077D"/>
    <w:rsid w:val="00DC149B"/>
    <w:rsid w:val="00DC40C4"/>
    <w:rsid w:val="00DC4B14"/>
    <w:rsid w:val="00DC6263"/>
    <w:rsid w:val="00DE20FA"/>
    <w:rsid w:val="00DE6492"/>
    <w:rsid w:val="00DF08D1"/>
    <w:rsid w:val="00DF1380"/>
    <w:rsid w:val="00DF1DAF"/>
    <w:rsid w:val="00DF46FE"/>
    <w:rsid w:val="00E043CE"/>
    <w:rsid w:val="00E16F1B"/>
    <w:rsid w:val="00E21881"/>
    <w:rsid w:val="00E22A12"/>
    <w:rsid w:val="00E25AA3"/>
    <w:rsid w:val="00E26D2F"/>
    <w:rsid w:val="00E536F8"/>
    <w:rsid w:val="00E565CE"/>
    <w:rsid w:val="00E60CAA"/>
    <w:rsid w:val="00E61D62"/>
    <w:rsid w:val="00E65248"/>
    <w:rsid w:val="00E91786"/>
    <w:rsid w:val="00E92D97"/>
    <w:rsid w:val="00EA0016"/>
    <w:rsid w:val="00EA1703"/>
    <w:rsid w:val="00EA39A8"/>
    <w:rsid w:val="00EB3DD9"/>
    <w:rsid w:val="00EB709B"/>
    <w:rsid w:val="00EC32CD"/>
    <w:rsid w:val="00ED1167"/>
    <w:rsid w:val="00ED59BA"/>
    <w:rsid w:val="00EE2FD8"/>
    <w:rsid w:val="00EF0BA5"/>
    <w:rsid w:val="00EF260B"/>
    <w:rsid w:val="00EF5951"/>
    <w:rsid w:val="00EF70E0"/>
    <w:rsid w:val="00F02CEE"/>
    <w:rsid w:val="00F14DE7"/>
    <w:rsid w:val="00F3209F"/>
    <w:rsid w:val="00F32348"/>
    <w:rsid w:val="00F4362C"/>
    <w:rsid w:val="00F52B4F"/>
    <w:rsid w:val="00F6095E"/>
    <w:rsid w:val="00F66444"/>
    <w:rsid w:val="00F75952"/>
    <w:rsid w:val="00F80BD2"/>
    <w:rsid w:val="00F82B44"/>
    <w:rsid w:val="00F90774"/>
    <w:rsid w:val="00F92C41"/>
    <w:rsid w:val="00F93E0C"/>
    <w:rsid w:val="00F94C4C"/>
    <w:rsid w:val="00F957E6"/>
    <w:rsid w:val="00FA0AA0"/>
    <w:rsid w:val="00FA796C"/>
    <w:rsid w:val="00FA7FBE"/>
    <w:rsid w:val="00FC12CE"/>
    <w:rsid w:val="00FC35E8"/>
    <w:rsid w:val="00FC4391"/>
    <w:rsid w:val="00FD0AE3"/>
    <w:rsid w:val="00FE1535"/>
    <w:rsid w:val="00FE3C9D"/>
    <w:rsid w:val="00FE69EC"/>
    <w:rsid w:val="00FE79A0"/>
    <w:rsid w:val="00FF5D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BE036C-2C7E-46E1-A6E6-F8BE932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A7CB3"/>
    <w:pPr>
      <w:keepNext/>
      <w:spacing w:before="240" w:after="60" w:line="276" w:lineRule="auto"/>
      <w:outlineLvl w:val="0"/>
    </w:pPr>
    <w:rPr>
      <w:rFonts w:ascii="Cambria" w:eastAsia="Times New Roman" w:hAnsi="Cambria" w:cs="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7C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C6C"/>
  </w:style>
  <w:style w:type="paragraph" w:styleId="Piedepgina">
    <w:name w:val="footer"/>
    <w:basedOn w:val="Normal"/>
    <w:link w:val="PiedepginaCar"/>
    <w:uiPriority w:val="99"/>
    <w:unhideWhenUsed/>
    <w:rsid w:val="002A7C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7C6C"/>
  </w:style>
  <w:style w:type="table" w:styleId="Tablaconcuadrcula">
    <w:name w:val="Table Grid"/>
    <w:basedOn w:val="Tablanormal"/>
    <w:uiPriority w:val="39"/>
    <w:rsid w:val="002A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D1167"/>
    <w:pPr>
      <w:spacing w:after="0" w:line="240" w:lineRule="auto"/>
    </w:pPr>
  </w:style>
  <w:style w:type="paragraph" w:styleId="Textodeglobo">
    <w:name w:val="Balloon Text"/>
    <w:basedOn w:val="Normal"/>
    <w:link w:val="TextodegloboCar"/>
    <w:uiPriority w:val="99"/>
    <w:semiHidden/>
    <w:unhideWhenUsed/>
    <w:rsid w:val="00F80B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BD2"/>
    <w:rPr>
      <w:rFonts w:ascii="Segoe UI" w:hAnsi="Segoe UI" w:cs="Segoe UI"/>
      <w:sz w:val="18"/>
      <w:szCs w:val="18"/>
    </w:rPr>
  </w:style>
  <w:style w:type="paragraph" w:styleId="Prrafodelista">
    <w:name w:val="List Paragraph"/>
    <w:basedOn w:val="Normal"/>
    <w:uiPriority w:val="34"/>
    <w:qFormat/>
    <w:rsid w:val="00F80BD2"/>
    <w:pPr>
      <w:ind w:left="720"/>
      <w:contextualSpacing/>
    </w:pPr>
  </w:style>
  <w:style w:type="character" w:styleId="Textoennegrita">
    <w:name w:val="Strong"/>
    <w:basedOn w:val="Fuentedeprrafopredeter"/>
    <w:uiPriority w:val="22"/>
    <w:qFormat/>
    <w:rsid w:val="00080805"/>
    <w:rPr>
      <w:b/>
      <w:bCs/>
    </w:rPr>
  </w:style>
  <w:style w:type="character" w:styleId="Hipervnculo">
    <w:name w:val="Hyperlink"/>
    <w:basedOn w:val="Fuentedeprrafopredeter"/>
    <w:uiPriority w:val="99"/>
    <w:unhideWhenUsed/>
    <w:rsid w:val="00080805"/>
    <w:rPr>
      <w:color w:val="0563C1" w:themeColor="hyperlink"/>
      <w:u w:val="single"/>
    </w:rPr>
  </w:style>
  <w:style w:type="character" w:styleId="Hipervnculovisitado">
    <w:name w:val="FollowedHyperlink"/>
    <w:basedOn w:val="Fuentedeprrafopredeter"/>
    <w:uiPriority w:val="99"/>
    <w:semiHidden/>
    <w:unhideWhenUsed/>
    <w:rsid w:val="00EF70E0"/>
    <w:rPr>
      <w:color w:val="954F72" w:themeColor="followedHyperlink"/>
      <w:u w:val="single"/>
    </w:rPr>
  </w:style>
  <w:style w:type="paragraph" w:customStyle="1" w:styleId="Normal1">
    <w:name w:val="Normal1"/>
    <w:rsid w:val="00197865"/>
    <w:pPr>
      <w:spacing w:after="200" w:line="276" w:lineRule="auto"/>
    </w:pPr>
    <w:rPr>
      <w:rFonts w:eastAsia="Times New Roman" w:cs="Times New Roman"/>
      <w:color w:val="000000"/>
      <w:sz w:val="22"/>
      <w:lang w:eastAsia="es-CO"/>
    </w:rPr>
  </w:style>
  <w:style w:type="character" w:customStyle="1" w:styleId="Ttulo1Car">
    <w:name w:val="Título 1 Car"/>
    <w:basedOn w:val="Fuentedeprrafopredeter"/>
    <w:link w:val="Ttulo1"/>
    <w:uiPriority w:val="9"/>
    <w:rsid w:val="003A7CB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12099">
      <w:bodyDiv w:val="1"/>
      <w:marLeft w:val="0"/>
      <w:marRight w:val="0"/>
      <w:marTop w:val="0"/>
      <w:marBottom w:val="0"/>
      <w:divBdr>
        <w:top w:val="none" w:sz="0" w:space="0" w:color="auto"/>
        <w:left w:val="none" w:sz="0" w:space="0" w:color="auto"/>
        <w:bottom w:val="none" w:sz="0" w:space="0" w:color="auto"/>
        <w:right w:val="none" w:sz="0" w:space="0" w:color="auto"/>
      </w:divBdr>
    </w:div>
    <w:div w:id="280262893">
      <w:bodyDiv w:val="1"/>
      <w:marLeft w:val="0"/>
      <w:marRight w:val="0"/>
      <w:marTop w:val="0"/>
      <w:marBottom w:val="0"/>
      <w:divBdr>
        <w:top w:val="none" w:sz="0" w:space="0" w:color="auto"/>
        <w:left w:val="none" w:sz="0" w:space="0" w:color="auto"/>
        <w:bottom w:val="none" w:sz="0" w:space="0" w:color="auto"/>
        <w:right w:val="none" w:sz="0" w:space="0" w:color="auto"/>
      </w:divBdr>
    </w:div>
    <w:div w:id="304939705">
      <w:bodyDiv w:val="1"/>
      <w:marLeft w:val="0"/>
      <w:marRight w:val="0"/>
      <w:marTop w:val="0"/>
      <w:marBottom w:val="0"/>
      <w:divBdr>
        <w:top w:val="none" w:sz="0" w:space="0" w:color="auto"/>
        <w:left w:val="none" w:sz="0" w:space="0" w:color="auto"/>
        <w:bottom w:val="none" w:sz="0" w:space="0" w:color="auto"/>
        <w:right w:val="none" w:sz="0" w:space="0" w:color="auto"/>
      </w:divBdr>
    </w:div>
    <w:div w:id="365567205">
      <w:bodyDiv w:val="1"/>
      <w:marLeft w:val="0"/>
      <w:marRight w:val="0"/>
      <w:marTop w:val="0"/>
      <w:marBottom w:val="0"/>
      <w:divBdr>
        <w:top w:val="none" w:sz="0" w:space="0" w:color="auto"/>
        <w:left w:val="none" w:sz="0" w:space="0" w:color="auto"/>
        <w:bottom w:val="none" w:sz="0" w:space="0" w:color="auto"/>
        <w:right w:val="none" w:sz="0" w:space="0" w:color="auto"/>
      </w:divBdr>
    </w:div>
    <w:div w:id="406344294">
      <w:bodyDiv w:val="1"/>
      <w:marLeft w:val="0"/>
      <w:marRight w:val="0"/>
      <w:marTop w:val="0"/>
      <w:marBottom w:val="0"/>
      <w:divBdr>
        <w:top w:val="none" w:sz="0" w:space="0" w:color="auto"/>
        <w:left w:val="none" w:sz="0" w:space="0" w:color="auto"/>
        <w:bottom w:val="none" w:sz="0" w:space="0" w:color="auto"/>
        <w:right w:val="none" w:sz="0" w:space="0" w:color="auto"/>
      </w:divBdr>
    </w:div>
    <w:div w:id="540899622">
      <w:bodyDiv w:val="1"/>
      <w:marLeft w:val="0"/>
      <w:marRight w:val="0"/>
      <w:marTop w:val="0"/>
      <w:marBottom w:val="0"/>
      <w:divBdr>
        <w:top w:val="none" w:sz="0" w:space="0" w:color="auto"/>
        <w:left w:val="none" w:sz="0" w:space="0" w:color="auto"/>
        <w:bottom w:val="none" w:sz="0" w:space="0" w:color="auto"/>
        <w:right w:val="none" w:sz="0" w:space="0" w:color="auto"/>
      </w:divBdr>
      <w:divsChild>
        <w:div w:id="437453988">
          <w:marLeft w:val="547"/>
          <w:marRight w:val="0"/>
          <w:marTop w:val="0"/>
          <w:marBottom w:val="0"/>
          <w:divBdr>
            <w:top w:val="none" w:sz="0" w:space="0" w:color="auto"/>
            <w:left w:val="none" w:sz="0" w:space="0" w:color="auto"/>
            <w:bottom w:val="none" w:sz="0" w:space="0" w:color="auto"/>
            <w:right w:val="none" w:sz="0" w:space="0" w:color="auto"/>
          </w:divBdr>
        </w:div>
      </w:divsChild>
    </w:div>
    <w:div w:id="610360038">
      <w:bodyDiv w:val="1"/>
      <w:marLeft w:val="0"/>
      <w:marRight w:val="0"/>
      <w:marTop w:val="0"/>
      <w:marBottom w:val="0"/>
      <w:divBdr>
        <w:top w:val="none" w:sz="0" w:space="0" w:color="auto"/>
        <w:left w:val="none" w:sz="0" w:space="0" w:color="auto"/>
        <w:bottom w:val="none" w:sz="0" w:space="0" w:color="auto"/>
        <w:right w:val="none" w:sz="0" w:space="0" w:color="auto"/>
      </w:divBdr>
    </w:div>
    <w:div w:id="728573271">
      <w:bodyDiv w:val="1"/>
      <w:marLeft w:val="0"/>
      <w:marRight w:val="0"/>
      <w:marTop w:val="0"/>
      <w:marBottom w:val="0"/>
      <w:divBdr>
        <w:top w:val="none" w:sz="0" w:space="0" w:color="auto"/>
        <w:left w:val="none" w:sz="0" w:space="0" w:color="auto"/>
        <w:bottom w:val="none" w:sz="0" w:space="0" w:color="auto"/>
        <w:right w:val="none" w:sz="0" w:space="0" w:color="auto"/>
      </w:divBdr>
    </w:div>
    <w:div w:id="839586146">
      <w:bodyDiv w:val="1"/>
      <w:marLeft w:val="0"/>
      <w:marRight w:val="0"/>
      <w:marTop w:val="0"/>
      <w:marBottom w:val="0"/>
      <w:divBdr>
        <w:top w:val="none" w:sz="0" w:space="0" w:color="auto"/>
        <w:left w:val="none" w:sz="0" w:space="0" w:color="auto"/>
        <w:bottom w:val="none" w:sz="0" w:space="0" w:color="auto"/>
        <w:right w:val="none" w:sz="0" w:space="0" w:color="auto"/>
      </w:divBdr>
      <w:divsChild>
        <w:div w:id="1797748956">
          <w:marLeft w:val="547"/>
          <w:marRight w:val="0"/>
          <w:marTop w:val="0"/>
          <w:marBottom w:val="0"/>
          <w:divBdr>
            <w:top w:val="none" w:sz="0" w:space="0" w:color="auto"/>
            <w:left w:val="none" w:sz="0" w:space="0" w:color="auto"/>
            <w:bottom w:val="none" w:sz="0" w:space="0" w:color="auto"/>
            <w:right w:val="none" w:sz="0" w:space="0" w:color="auto"/>
          </w:divBdr>
        </w:div>
      </w:divsChild>
    </w:div>
    <w:div w:id="858469676">
      <w:bodyDiv w:val="1"/>
      <w:marLeft w:val="0"/>
      <w:marRight w:val="0"/>
      <w:marTop w:val="0"/>
      <w:marBottom w:val="0"/>
      <w:divBdr>
        <w:top w:val="none" w:sz="0" w:space="0" w:color="auto"/>
        <w:left w:val="none" w:sz="0" w:space="0" w:color="auto"/>
        <w:bottom w:val="none" w:sz="0" w:space="0" w:color="auto"/>
        <w:right w:val="none" w:sz="0" w:space="0" w:color="auto"/>
      </w:divBdr>
      <w:divsChild>
        <w:div w:id="209147171">
          <w:marLeft w:val="547"/>
          <w:marRight w:val="0"/>
          <w:marTop w:val="0"/>
          <w:marBottom w:val="0"/>
          <w:divBdr>
            <w:top w:val="none" w:sz="0" w:space="0" w:color="auto"/>
            <w:left w:val="none" w:sz="0" w:space="0" w:color="auto"/>
            <w:bottom w:val="none" w:sz="0" w:space="0" w:color="auto"/>
            <w:right w:val="none" w:sz="0" w:space="0" w:color="auto"/>
          </w:divBdr>
        </w:div>
      </w:divsChild>
    </w:div>
    <w:div w:id="948505920">
      <w:bodyDiv w:val="1"/>
      <w:marLeft w:val="0"/>
      <w:marRight w:val="0"/>
      <w:marTop w:val="0"/>
      <w:marBottom w:val="0"/>
      <w:divBdr>
        <w:top w:val="none" w:sz="0" w:space="0" w:color="auto"/>
        <w:left w:val="none" w:sz="0" w:space="0" w:color="auto"/>
        <w:bottom w:val="none" w:sz="0" w:space="0" w:color="auto"/>
        <w:right w:val="none" w:sz="0" w:space="0" w:color="auto"/>
      </w:divBdr>
    </w:div>
    <w:div w:id="1080904820">
      <w:bodyDiv w:val="1"/>
      <w:marLeft w:val="0"/>
      <w:marRight w:val="0"/>
      <w:marTop w:val="0"/>
      <w:marBottom w:val="0"/>
      <w:divBdr>
        <w:top w:val="none" w:sz="0" w:space="0" w:color="auto"/>
        <w:left w:val="none" w:sz="0" w:space="0" w:color="auto"/>
        <w:bottom w:val="none" w:sz="0" w:space="0" w:color="auto"/>
        <w:right w:val="none" w:sz="0" w:space="0" w:color="auto"/>
      </w:divBdr>
    </w:div>
    <w:div w:id="1225095810">
      <w:bodyDiv w:val="1"/>
      <w:marLeft w:val="0"/>
      <w:marRight w:val="0"/>
      <w:marTop w:val="0"/>
      <w:marBottom w:val="0"/>
      <w:divBdr>
        <w:top w:val="none" w:sz="0" w:space="0" w:color="auto"/>
        <w:left w:val="none" w:sz="0" w:space="0" w:color="auto"/>
        <w:bottom w:val="none" w:sz="0" w:space="0" w:color="auto"/>
        <w:right w:val="none" w:sz="0" w:space="0" w:color="auto"/>
      </w:divBdr>
      <w:divsChild>
        <w:div w:id="1327589482">
          <w:marLeft w:val="547"/>
          <w:marRight w:val="0"/>
          <w:marTop w:val="0"/>
          <w:marBottom w:val="0"/>
          <w:divBdr>
            <w:top w:val="none" w:sz="0" w:space="0" w:color="auto"/>
            <w:left w:val="none" w:sz="0" w:space="0" w:color="auto"/>
            <w:bottom w:val="none" w:sz="0" w:space="0" w:color="auto"/>
            <w:right w:val="none" w:sz="0" w:space="0" w:color="auto"/>
          </w:divBdr>
        </w:div>
      </w:divsChild>
    </w:div>
    <w:div w:id="1300069814">
      <w:bodyDiv w:val="1"/>
      <w:marLeft w:val="0"/>
      <w:marRight w:val="0"/>
      <w:marTop w:val="0"/>
      <w:marBottom w:val="0"/>
      <w:divBdr>
        <w:top w:val="none" w:sz="0" w:space="0" w:color="auto"/>
        <w:left w:val="none" w:sz="0" w:space="0" w:color="auto"/>
        <w:bottom w:val="none" w:sz="0" w:space="0" w:color="auto"/>
        <w:right w:val="none" w:sz="0" w:space="0" w:color="auto"/>
      </w:divBdr>
    </w:div>
    <w:div w:id="1439451070">
      <w:bodyDiv w:val="1"/>
      <w:marLeft w:val="0"/>
      <w:marRight w:val="0"/>
      <w:marTop w:val="0"/>
      <w:marBottom w:val="0"/>
      <w:divBdr>
        <w:top w:val="none" w:sz="0" w:space="0" w:color="auto"/>
        <w:left w:val="none" w:sz="0" w:space="0" w:color="auto"/>
        <w:bottom w:val="none" w:sz="0" w:space="0" w:color="auto"/>
        <w:right w:val="none" w:sz="0" w:space="0" w:color="auto"/>
      </w:divBdr>
    </w:div>
    <w:div w:id="1454014146">
      <w:bodyDiv w:val="1"/>
      <w:marLeft w:val="0"/>
      <w:marRight w:val="0"/>
      <w:marTop w:val="0"/>
      <w:marBottom w:val="0"/>
      <w:divBdr>
        <w:top w:val="none" w:sz="0" w:space="0" w:color="auto"/>
        <w:left w:val="none" w:sz="0" w:space="0" w:color="auto"/>
        <w:bottom w:val="none" w:sz="0" w:space="0" w:color="auto"/>
        <w:right w:val="none" w:sz="0" w:space="0" w:color="auto"/>
      </w:divBdr>
    </w:div>
    <w:div w:id="1550918581">
      <w:bodyDiv w:val="1"/>
      <w:marLeft w:val="0"/>
      <w:marRight w:val="0"/>
      <w:marTop w:val="0"/>
      <w:marBottom w:val="0"/>
      <w:divBdr>
        <w:top w:val="none" w:sz="0" w:space="0" w:color="auto"/>
        <w:left w:val="none" w:sz="0" w:space="0" w:color="auto"/>
        <w:bottom w:val="none" w:sz="0" w:space="0" w:color="auto"/>
        <w:right w:val="none" w:sz="0" w:space="0" w:color="auto"/>
      </w:divBdr>
    </w:div>
    <w:div w:id="1551070454">
      <w:bodyDiv w:val="1"/>
      <w:marLeft w:val="0"/>
      <w:marRight w:val="0"/>
      <w:marTop w:val="0"/>
      <w:marBottom w:val="0"/>
      <w:divBdr>
        <w:top w:val="none" w:sz="0" w:space="0" w:color="auto"/>
        <w:left w:val="none" w:sz="0" w:space="0" w:color="auto"/>
        <w:bottom w:val="none" w:sz="0" w:space="0" w:color="auto"/>
        <w:right w:val="none" w:sz="0" w:space="0" w:color="auto"/>
      </w:divBdr>
    </w:div>
    <w:div w:id="1565992566">
      <w:bodyDiv w:val="1"/>
      <w:marLeft w:val="0"/>
      <w:marRight w:val="0"/>
      <w:marTop w:val="0"/>
      <w:marBottom w:val="0"/>
      <w:divBdr>
        <w:top w:val="none" w:sz="0" w:space="0" w:color="auto"/>
        <w:left w:val="none" w:sz="0" w:space="0" w:color="auto"/>
        <w:bottom w:val="none" w:sz="0" w:space="0" w:color="auto"/>
        <w:right w:val="none" w:sz="0" w:space="0" w:color="auto"/>
      </w:divBdr>
    </w:div>
    <w:div w:id="1646465435">
      <w:bodyDiv w:val="1"/>
      <w:marLeft w:val="0"/>
      <w:marRight w:val="0"/>
      <w:marTop w:val="0"/>
      <w:marBottom w:val="0"/>
      <w:divBdr>
        <w:top w:val="none" w:sz="0" w:space="0" w:color="auto"/>
        <w:left w:val="none" w:sz="0" w:space="0" w:color="auto"/>
        <w:bottom w:val="none" w:sz="0" w:space="0" w:color="auto"/>
        <w:right w:val="none" w:sz="0" w:space="0" w:color="auto"/>
      </w:divBdr>
    </w:div>
    <w:div w:id="1765226409">
      <w:bodyDiv w:val="1"/>
      <w:marLeft w:val="0"/>
      <w:marRight w:val="0"/>
      <w:marTop w:val="0"/>
      <w:marBottom w:val="0"/>
      <w:divBdr>
        <w:top w:val="none" w:sz="0" w:space="0" w:color="auto"/>
        <w:left w:val="none" w:sz="0" w:space="0" w:color="auto"/>
        <w:bottom w:val="none" w:sz="0" w:space="0" w:color="auto"/>
        <w:right w:val="none" w:sz="0" w:space="0" w:color="auto"/>
      </w:divBdr>
    </w:div>
    <w:div w:id="1878463551">
      <w:bodyDiv w:val="1"/>
      <w:marLeft w:val="0"/>
      <w:marRight w:val="0"/>
      <w:marTop w:val="0"/>
      <w:marBottom w:val="0"/>
      <w:divBdr>
        <w:top w:val="none" w:sz="0" w:space="0" w:color="auto"/>
        <w:left w:val="none" w:sz="0" w:space="0" w:color="auto"/>
        <w:bottom w:val="none" w:sz="0" w:space="0" w:color="auto"/>
        <w:right w:val="none" w:sz="0" w:space="0" w:color="auto"/>
      </w:divBdr>
    </w:div>
    <w:div w:id="1910653999">
      <w:bodyDiv w:val="1"/>
      <w:marLeft w:val="0"/>
      <w:marRight w:val="0"/>
      <w:marTop w:val="0"/>
      <w:marBottom w:val="0"/>
      <w:divBdr>
        <w:top w:val="none" w:sz="0" w:space="0" w:color="auto"/>
        <w:left w:val="none" w:sz="0" w:space="0" w:color="auto"/>
        <w:bottom w:val="none" w:sz="0" w:space="0" w:color="auto"/>
        <w:right w:val="none" w:sz="0" w:space="0" w:color="auto"/>
      </w:divBdr>
      <w:divsChild>
        <w:div w:id="1835413460">
          <w:marLeft w:val="547"/>
          <w:marRight w:val="0"/>
          <w:marTop w:val="0"/>
          <w:marBottom w:val="0"/>
          <w:divBdr>
            <w:top w:val="none" w:sz="0" w:space="0" w:color="auto"/>
            <w:left w:val="none" w:sz="0" w:space="0" w:color="auto"/>
            <w:bottom w:val="none" w:sz="0" w:space="0" w:color="auto"/>
            <w:right w:val="none" w:sz="0" w:space="0" w:color="auto"/>
          </w:divBdr>
        </w:div>
      </w:divsChild>
    </w:div>
    <w:div w:id="1942302871">
      <w:bodyDiv w:val="1"/>
      <w:marLeft w:val="0"/>
      <w:marRight w:val="0"/>
      <w:marTop w:val="0"/>
      <w:marBottom w:val="0"/>
      <w:divBdr>
        <w:top w:val="none" w:sz="0" w:space="0" w:color="auto"/>
        <w:left w:val="none" w:sz="0" w:space="0" w:color="auto"/>
        <w:bottom w:val="none" w:sz="0" w:space="0" w:color="auto"/>
        <w:right w:val="none" w:sz="0" w:space="0" w:color="auto"/>
      </w:divBdr>
    </w:div>
    <w:div w:id="20641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203F6-A5DF-461B-BC0A-023F47E8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4852</Words>
  <Characters>26686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UNIVERSIDAD NACIONAL ABIERTA A DISTANCIA</Company>
  <LinksUpToDate>false</LinksUpToDate>
  <CharactersWithSpaces>31476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Antonio Vela Gonzalez</dc:creator>
  <cp:lastModifiedBy>alicia cristina silva calpa</cp:lastModifiedBy>
  <cp:revision>4</cp:revision>
  <cp:lastPrinted>2014-11-18T20:16:00Z</cp:lastPrinted>
  <dcterms:created xsi:type="dcterms:W3CDTF">2015-10-22T00:21:00Z</dcterms:created>
  <dcterms:modified xsi:type="dcterms:W3CDTF">2015-10-22T00:28:00Z</dcterms:modified>
</cp:coreProperties>
</file>